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1253F" w:rsidRDefault="00C1253F" w:rsidP="005B7477">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center"/>
        <w:rPr>
          <w:rFonts w:ascii="等线 Light" w:eastAsia="等线 Light" w:hAnsi="等线 Light" w:cs="等线 Light" w:hint="eastAsia"/>
          <w:b/>
          <w:bCs/>
          <w:color w:val="000000"/>
          <w:sz w:val="32"/>
          <w:szCs w:val="32"/>
        </w:rPr>
      </w:pPr>
    </w:p>
    <w:p w:rsidR="005B7477" w:rsidRDefault="005B7477" w:rsidP="005B7477">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center"/>
      </w:pPr>
      <w:r w:rsidRPr="005B7477">
        <w:rPr>
          <w:rFonts w:ascii="等线 Light" w:eastAsia="等线 Light" w:hAnsi="等线 Light" w:cs="等线 Light" w:hint="eastAsia"/>
          <w:b/>
          <w:bCs/>
          <w:color w:val="000000"/>
          <w:sz w:val="32"/>
          <w:szCs w:val="32"/>
        </w:rPr>
        <w:t>六安市叶集区人民医(市六院)</w:t>
      </w:r>
      <w:r>
        <w:rPr>
          <w:rFonts w:ascii="等线 Light" w:eastAsia="等线 Light" w:hAnsi="等线 Light" w:cs="等线 Light"/>
          <w:b/>
          <w:bCs/>
          <w:color w:val="000000"/>
          <w:sz w:val="32"/>
          <w:szCs w:val="32"/>
        </w:rPr>
        <w:t>拟购</w:t>
      </w:r>
      <w:r w:rsidR="0090151A" w:rsidRPr="0090151A">
        <w:rPr>
          <w:rFonts w:ascii="等线 Light" w:eastAsia="等线 Light" w:hAnsi="等线 Light" w:cs="等线 Light" w:hint="eastAsia"/>
          <w:b/>
          <w:bCs/>
          <w:color w:val="000000"/>
          <w:sz w:val="32"/>
          <w:szCs w:val="32"/>
          <w:u w:val="single"/>
        </w:rPr>
        <w:t>一次性使用弹力线痔疮套扎吻合器</w:t>
      </w:r>
      <w:r>
        <w:rPr>
          <w:rFonts w:ascii="等线 Light" w:eastAsia="等线 Light" w:hAnsi="等线 Light" w:cs="等线 Light" w:hint="eastAsia"/>
          <w:b/>
          <w:bCs/>
          <w:color w:val="000000"/>
          <w:sz w:val="32"/>
          <w:szCs w:val="32"/>
        </w:rPr>
        <w:t>项目初步参数论证征集意见表</w:t>
      </w:r>
    </w:p>
    <w:p w:rsidR="005B7477" w:rsidRDefault="005B7477" w:rsidP="005B7477">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both"/>
      </w:pPr>
      <w:r>
        <w:rPr>
          <w:rFonts w:ascii="Calibri" w:hAnsi="Calibri" w:cs="Calibri"/>
          <w:color w:val="000000"/>
        </w:rPr>
        <w:t> </w:t>
      </w:r>
    </w:p>
    <w:p w:rsidR="005B7477" w:rsidRDefault="005B7477" w:rsidP="005B7477">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both"/>
      </w:pPr>
      <w:r>
        <w:rPr>
          <w:rFonts w:ascii="仿宋" w:eastAsia="仿宋" w:hAnsi="仿宋" w:cs="仿宋"/>
          <w:color w:val="000000"/>
          <w:sz w:val="21"/>
          <w:szCs w:val="21"/>
        </w:rPr>
        <w:t>供应商、联系人及电话（加盖公章）：</w:t>
      </w:r>
      <w:r>
        <w:rPr>
          <w:rFonts w:ascii="Calibri" w:eastAsia="仿宋" w:hAnsi="Calibri" w:cs="Calibri"/>
          <w:color w:val="000000"/>
          <w:sz w:val="21"/>
          <w:szCs w:val="21"/>
          <w:u w:val="single"/>
        </w:rPr>
        <w:t>                 </w:t>
      </w:r>
      <w:r w:rsidR="003B07E2">
        <w:rPr>
          <w:rFonts w:ascii="Calibri" w:eastAsia="仿宋" w:hAnsi="Calibri" w:cs="Calibri"/>
          <w:color w:val="000000"/>
          <w:sz w:val="21"/>
          <w:szCs w:val="21"/>
          <w:u w:val="single"/>
        </w:rPr>
        <w:t xml:space="preserve">           </w:t>
      </w:r>
      <w:r>
        <w:rPr>
          <w:rFonts w:ascii="Calibri" w:eastAsia="仿宋" w:hAnsi="Calibri" w:cs="Calibri"/>
          <w:color w:val="000000"/>
          <w:sz w:val="21"/>
          <w:szCs w:val="21"/>
          <w:u w:val="single"/>
        </w:rPr>
        <w:t>                 </w:t>
      </w:r>
      <w:r w:rsidR="003B07E2">
        <w:rPr>
          <w:rFonts w:ascii="Calibri" w:eastAsia="仿宋" w:hAnsi="Calibri" w:cs="Calibri"/>
          <w:color w:val="000000"/>
          <w:sz w:val="21"/>
          <w:szCs w:val="21"/>
          <w:u w:val="single"/>
        </w:rPr>
        <w:t xml:space="preserve">  </w:t>
      </w:r>
      <w:r>
        <w:rPr>
          <w:rFonts w:ascii="Calibri" w:eastAsia="仿宋" w:hAnsi="Calibri" w:cs="Calibri"/>
          <w:color w:val="000000"/>
          <w:sz w:val="21"/>
          <w:szCs w:val="21"/>
          <w:u w:val="single"/>
        </w:rPr>
        <w:t> </w:t>
      </w:r>
      <w:r w:rsidR="003B07E2">
        <w:rPr>
          <w:rFonts w:ascii="Calibri" w:eastAsia="仿宋" w:hAnsi="Calibri" w:cs="Calibri"/>
          <w:color w:val="000000"/>
          <w:sz w:val="21"/>
          <w:szCs w:val="21"/>
          <w:u w:val="single"/>
        </w:rPr>
        <w:t xml:space="preserve">         </w:t>
      </w:r>
      <w:r>
        <w:rPr>
          <w:rFonts w:ascii="Calibri" w:eastAsia="仿宋" w:hAnsi="Calibri" w:cs="Calibri"/>
          <w:color w:val="000000"/>
          <w:sz w:val="21"/>
          <w:szCs w:val="21"/>
          <w:u w:val="single"/>
        </w:rPr>
        <w:t>                  </w:t>
      </w:r>
      <w:r>
        <w:rPr>
          <w:rFonts w:ascii="仿宋" w:eastAsia="仿宋" w:hAnsi="仿宋" w:cs="仿宋" w:hint="eastAsia"/>
          <w:color w:val="000000"/>
          <w:sz w:val="21"/>
          <w:szCs w:val="21"/>
          <w:u w:val="single"/>
        </w:rPr>
        <w:t xml:space="preserve"> </w:t>
      </w:r>
    </w:p>
    <w:p w:rsidR="005B7477" w:rsidRDefault="005B7477" w:rsidP="005B7477">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both"/>
      </w:pPr>
      <w:r>
        <w:rPr>
          <w:rFonts w:ascii="仿宋" w:eastAsia="仿宋" w:hAnsi="仿宋" w:cs="仿宋" w:hint="eastAsia"/>
          <w:color w:val="000000"/>
          <w:sz w:val="21"/>
          <w:szCs w:val="21"/>
        </w:rPr>
        <w:t>产品品牌、规格型号、产地、医疗器械注册证号及最低报价：</w:t>
      </w:r>
      <w:r w:rsidR="00F22A79">
        <w:rPr>
          <w:rFonts w:ascii="Calibri" w:eastAsia="仿宋" w:hAnsi="Calibri" w:cs="Calibri"/>
          <w:color w:val="000000"/>
          <w:sz w:val="21"/>
          <w:szCs w:val="21"/>
          <w:u w:val="single"/>
        </w:rPr>
        <w:t xml:space="preserve">                             </w:t>
      </w:r>
      <w:r w:rsidR="003B07E2">
        <w:rPr>
          <w:rFonts w:ascii="Calibri" w:eastAsia="仿宋" w:hAnsi="Calibri" w:cs="Calibri"/>
          <w:color w:val="000000"/>
          <w:sz w:val="21"/>
          <w:szCs w:val="21"/>
          <w:u w:val="single"/>
        </w:rPr>
        <w:t xml:space="preserve">       </w:t>
      </w:r>
      <w:r>
        <w:rPr>
          <w:rFonts w:ascii="Calibri" w:eastAsia="仿宋" w:hAnsi="Calibri" w:cs="Calibri"/>
          <w:color w:val="000000"/>
          <w:sz w:val="21"/>
          <w:szCs w:val="21"/>
          <w:u w:val="single"/>
        </w:rPr>
        <w:t>         </w:t>
      </w:r>
      <w:r>
        <w:rPr>
          <w:rFonts w:ascii="仿宋" w:eastAsia="仿宋" w:hAnsi="仿宋" w:cs="仿宋" w:hint="eastAsia"/>
          <w:color w:val="000000"/>
          <w:sz w:val="21"/>
          <w:szCs w:val="21"/>
          <w:u w:val="single"/>
        </w:rPr>
        <w:t xml:space="preserve"> </w:t>
      </w:r>
    </w:p>
    <w:p w:rsidR="005B7477" w:rsidRDefault="005B7477" w:rsidP="005B7477">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ind w:firstLine="422"/>
        <w:jc w:val="both"/>
      </w:pPr>
      <w:r>
        <w:rPr>
          <w:rFonts w:ascii="仿宋" w:eastAsia="仿宋" w:hAnsi="仿宋" w:cs="仿宋" w:hint="eastAsia"/>
          <w:b/>
          <w:bCs/>
          <w:color w:val="000000"/>
          <w:sz w:val="21"/>
          <w:szCs w:val="21"/>
        </w:rPr>
        <w:t>备注：</w:t>
      </w:r>
    </w:p>
    <w:p w:rsidR="005B7477" w:rsidRDefault="005B7477" w:rsidP="005B7477">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ind w:firstLine="420"/>
        <w:jc w:val="both"/>
      </w:pPr>
      <w:r>
        <w:rPr>
          <w:rFonts w:ascii="仿宋" w:eastAsia="仿宋" w:hAnsi="仿宋" w:cs="仿宋" w:hint="eastAsia"/>
          <w:color w:val="000000"/>
          <w:sz w:val="21"/>
          <w:szCs w:val="21"/>
        </w:rPr>
        <w:t>1、按要求格式填写并每页加盖报名供应商公章【电子章无效】，在规定时间内以</w:t>
      </w:r>
      <w:r>
        <w:rPr>
          <w:rFonts w:ascii="仿宋" w:eastAsia="仿宋" w:hAnsi="仿宋" w:cs="仿宋" w:hint="eastAsia"/>
          <w:b/>
          <w:bCs/>
          <w:color w:val="000000"/>
          <w:sz w:val="21"/>
          <w:szCs w:val="21"/>
        </w:rPr>
        <w:t>原件扫描件和电子版形式</w:t>
      </w:r>
      <w:r>
        <w:rPr>
          <w:rFonts w:ascii="仿宋" w:eastAsia="仿宋" w:hAnsi="仿宋" w:cs="仿宋" w:hint="eastAsia"/>
          <w:color w:val="000000"/>
          <w:sz w:val="21"/>
          <w:szCs w:val="21"/>
        </w:rPr>
        <w:t>发送至医院指定邮箱（医学装备部：YJQRMYYZBB@163.com）；</w:t>
      </w:r>
    </w:p>
    <w:p w:rsidR="005B7477" w:rsidRDefault="005B7477" w:rsidP="005B7477">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ind w:firstLine="420"/>
        <w:jc w:val="both"/>
      </w:pPr>
      <w:r>
        <w:rPr>
          <w:rFonts w:ascii="仿宋" w:eastAsia="仿宋" w:hAnsi="仿宋" w:cs="仿宋" w:hint="eastAsia"/>
          <w:color w:val="000000"/>
          <w:sz w:val="21"/>
          <w:szCs w:val="21"/>
        </w:rPr>
        <w:t>2、响应情况（是/否）若为否则须标注具体建议修改指标（</w:t>
      </w:r>
      <w:r>
        <w:rPr>
          <w:rFonts w:ascii="仿宋" w:eastAsia="仿宋" w:hAnsi="仿宋" w:cs="仿宋" w:hint="eastAsia"/>
          <w:b/>
          <w:bCs/>
          <w:color w:val="000000"/>
          <w:sz w:val="21"/>
          <w:szCs w:val="21"/>
        </w:rPr>
        <w:t>未标注则默认为响应参数</w:t>
      </w:r>
      <w:r>
        <w:rPr>
          <w:rFonts w:ascii="仿宋" w:eastAsia="仿宋" w:hAnsi="仿宋" w:cs="仿宋" w:hint="eastAsia"/>
          <w:color w:val="000000"/>
          <w:sz w:val="21"/>
          <w:szCs w:val="21"/>
        </w:rPr>
        <w:t>），</w:t>
      </w:r>
      <w:r>
        <w:rPr>
          <w:rFonts w:ascii="仿宋" w:eastAsia="仿宋" w:hAnsi="仿宋" w:cs="仿宋" w:hint="eastAsia"/>
          <w:b/>
          <w:bCs/>
          <w:color w:val="000000"/>
          <w:sz w:val="21"/>
          <w:szCs w:val="21"/>
        </w:rPr>
        <w:t>建议修改指标须提供相应证明材料</w:t>
      </w:r>
      <w:r>
        <w:rPr>
          <w:rFonts w:ascii="仿宋" w:eastAsia="仿宋" w:hAnsi="仿宋" w:cs="仿宋" w:hint="eastAsia"/>
          <w:color w:val="000000"/>
          <w:sz w:val="21"/>
          <w:szCs w:val="21"/>
        </w:rPr>
        <w:t>（★项证明材料须为政府主管部门【或具备CMA&lt;或CNAS&gt;资质检测机构】出具的检测报告，非★项证明材料可为除彩页外的其他材料，</w:t>
      </w:r>
      <w:r>
        <w:rPr>
          <w:rFonts w:ascii="仿宋" w:eastAsia="仿宋" w:hAnsi="仿宋" w:cs="仿宋" w:hint="eastAsia"/>
          <w:b/>
          <w:bCs/>
          <w:color w:val="000000"/>
          <w:sz w:val="21"/>
          <w:szCs w:val="21"/>
        </w:rPr>
        <w:t>无证明材料则可不予采纳</w:t>
      </w:r>
      <w:r>
        <w:rPr>
          <w:rFonts w:ascii="仿宋" w:eastAsia="仿宋" w:hAnsi="仿宋" w:cs="仿宋" w:hint="eastAsia"/>
          <w:color w:val="000000"/>
          <w:sz w:val="21"/>
          <w:szCs w:val="21"/>
        </w:rPr>
        <w:t>；建议修改意见原则上须满足业界主流品牌同档次水平产品且不得为独家），</w:t>
      </w:r>
      <w:r>
        <w:rPr>
          <w:rFonts w:ascii="仿宋" w:eastAsia="仿宋" w:hAnsi="仿宋" w:cs="仿宋" w:hint="eastAsia"/>
          <w:b/>
          <w:bCs/>
          <w:color w:val="000000"/>
          <w:sz w:val="21"/>
          <w:szCs w:val="21"/>
          <w:u w:val="single"/>
        </w:rPr>
        <w:t>同时务必备注本品牌本规格型号产品相对应的真实指标并标注是否为独家（供医院汇总定稿版参数时选择）；</w:t>
      </w:r>
    </w:p>
    <w:p w:rsidR="005B7477" w:rsidRDefault="005B7477" w:rsidP="005B7477">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ind w:firstLine="420"/>
        <w:jc w:val="both"/>
      </w:pPr>
      <w:r>
        <w:rPr>
          <w:rFonts w:ascii="仿宋" w:eastAsia="仿宋" w:hAnsi="仿宋" w:cs="仿宋" w:hint="eastAsia"/>
          <w:color w:val="000000"/>
          <w:sz w:val="21"/>
          <w:szCs w:val="21"/>
        </w:rPr>
        <w:t>3、院方根据各潜在供应商提供的配套耗材和须定期更换零部件的报价清单(须同步提供近2年内至少3家二级及以上医院发票原件扫描件和入库清单【遮挡无效】)进行设置相关报价限价，若潜在供应商均未提供报价清单（含发票原件扫描件和入库清单）则视同本项目无耗材和须定期更换零部件。</w:t>
      </w:r>
    </w:p>
    <w:p w:rsidR="005B7477" w:rsidRDefault="005B7477" w:rsidP="005B7477">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ind w:firstLine="422"/>
        <w:jc w:val="both"/>
      </w:pPr>
      <w:r>
        <w:rPr>
          <w:rFonts w:ascii="仿宋" w:eastAsia="仿宋" w:hAnsi="仿宋" w:cs="仿宋" w:hint="eastAsia"/>
          <w:b/>
          <w:bCs/>
          <w:color w:val="000000"/>
          <w:sz w:val="21"/>
          <w:szCs w:val="21"/>
        </w:rPr>
        <w:t>4、杜绝两现象：</w:t>
      </w:r>
      <w:r>
        <w:rPr>
          <w:rFonts w:ascii="仿宋" w:eastAsia="仿宋" w:hAnsi="仿宋" w:cs="仿宋" w:hint="eastAsia"/>
          <w:color w:val="000000"/>
          <w:sz w:val="21"/>
          <w:szCs w:val="21"/>
        </w:rPr>
        <w:t>一是整机保修3年，保修范围不包含须定期更换零部件，须定期更换零部件报价清单如下...；二是将须定期更换零部件变为耗材，恶意降低货物价格，提高耗材价（或直接提高耗材报价）。</w:t>
      </w:r>
    </w:p>
    <w:p w:rsidR="005B7477" w:rsidRPr="005B7477" w:rsidRDefault="005B7477" w:rsidP="005B7477">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ind w:firstLine="420"/>
        <w:jc w:val="both"/>
      </w:pPr>
      <w:r>
        <w:rPr>
          <w:rFonts w:ascii="仿宋" w:eastAsia="仿宋" w:hAnsi="仿宋" w:cs="仿宋" w:hint="eastAsia"/>
          <w:color w:val="000000"/>
          <w:sz w:val="21"/>
          <w:szCs w:val="21"/>
        </w:rPr>
        <w:t>5、</w:t>
      </w:r>
      <w:r>
        <w:rPr>
          <w:rFonts w:ascii="仿宋" w:eastAsia="仿宋" w:hAnsi="仿宋" w:cs="仿宋" w:hint="eastAsia"/>
          <w:color w:val="FF0000"/>
          <w:sz w:val="21"/>
          <w:szCs w:val="21"/>
        </w:rPr>
        <w:t>拟设置为</w:t>
      </w:r>
      <w:r>
        <w:rPr>
          <w:rFonts w:ascii="仿宋" w:eastAsia="仿宋" w:hAnsi="仿宋" w:cs="仿宋" w:hint="eastAsia"/>
          <w:color w:val="000000"/>
          <w:sz w:val="21"/>
          <w:szCs w:val="21"/>
        </w:rPr>
        <w:t>★项参数</w:t>
      </w:r>
      <w:r>
        <w:rPr>
          <w:rFonts w:ascii="仿宋" w:eastAsia="仿宋" w:hAnsi="仿宋" w:cs="仿宋" w:hint="eastAsia"/>
          <w:color w:val="FF0000"/>
          <w:sz w:val="21"/>
          <w:szCs w:val="21"/>
        </w:rPr>
        <w:t>(★项标准：拟购设备核心参数指标</w:t>
      </w:r>
      <w:r>
        <w:rPr>
          <w:rFonts w:ascii="仿宋" w:eastAsia="仿宋" w:hAnsi="仿宋" w:cs="仿宋" w:hint="eastAsia"/>
          <w:b/>
          <w:bCs/>
          <w:color w:val="000000"/>
          <w:sz w:val="21"/>
          <w:szCs w:val="21"/>
        </w:rPr>
        <w:t>【如有不妥，请提出并提供权威部门证明文件，否则不予采纳】)</w:t>
      </w:r>
      <w:r>
        <w:rPr>
          <w:rFonts w:ascii="仿宋" w:eastAsia="仿宋" w:hAnsi="仿宋" w:cs="仿宋" w:hint="eastAsia"/>
          <w:color w:val="000000"/>
          <w:sz w:val="21"/>
          <w:szCs w:val="21"/>
        </w:rPr>
        <w:t>要求投标人在投标文件中所提供的证明材料须为政府主管部门</w:t>
      </w:r>
      <w:r>
        <w:rPr>
          <w:rFonts w:ascii="仿宋" w:eastAsia="仿宋" w:hAnsi="仿宋" w:cs="仿宋" w:hint="eastAsia"/>
          <w:b/>
          <w:bCs/>
          <w:color w:val="000000"/>
          <w:sz w:val="21"/>
          <w:szCs w:val="21"/>
        </w:rPr>
        <w:t>（或具备CMA【或CNAS】资质检测机构）</w:t>
      </w:r>
      <w:r>
        <w:rPr>
          <w:rFonts w:ascii="仿宋" w:eastAsia="仿宋" w:hAnsi="仿宋" w:cs="仿宋" w:hint="eastAsia"/>
          <w:color w:val="000000"/>
          <w:sz w:val="21"/>
          <w:szCs w:val="21"/>
        </w:rPr>
        <w:t>出具的质检报告原件扫描件（政府主管部门如国家食药监局或其下属单位或省级医疗器械检验机构或省级食品药品检验机构等）。</w:t>
      </w:r>
    </w:p>
    <w:p w:rsidR="005B7477" w:rsidRDefault="005B7477" w:rsidP="005B7477">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ind w:firstLine="420"/>
        <w:jc w:val="both"/>
      </w:pPr>
      <w:r>
        <w:rPr>
          <w:rFonts w:ascii="仿宋" w:eastAsia="仿宋" w:hAnsi="仿宋" w:cs="仿宋" w:hint="eastAsia"/>
          <w:color w:val="000000"/>
          <w:sz w:val="21"/>
          <w:szCs w:val="21"/>
        </w:rPr>
        <w:t>附件：表1-4</w:t>
      </w:r>
    </w:p>
    <w:p w:rsidR="005B7477" w:rsidRDefault="005B7477" w:rsidP="005B7477">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both"/>
      </w:pPr>
      <w:r>
        <w:rPr>
          <w:rFonts w:ascii="仿宋" w:eastAsia="仿宋" w:hAnsi="仿宋" w:cs="仿宋" w:hint="eastAsia"/>
          <w:b/>
          <w:bCs/>
          <w:color w:val="000000"/>
          <w:sz w:val="21"/>
          <w:szCs w:val="21"/>
        </w:rPr>
        <w:t>第一部分：拟购项目参数结构</w:t>
      </w:r>
    </w:p>
    <w:tbl>
      <w:tblPr>
        <w:tblW w:w="0" w:type="auto"/>
        <w:tblCellSpacing w:w="0" w:type="dxa"/>
        <w:tblInd w:w="-2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5"/>
        <w:gridCol w:w="567"/>
        <w:gridCol w:w="4038"/>
        <w:gridCol w:w="717"/>
        <w:gridCol w:w="587"/>
        <w:gridCol w:w="733"/>
        <w:gridCol w:w="1375"/>
      </w:tblGrid>
      <w:tr w:rsidR="005B7477" w:rsidTr="005B7477">
        <w:trPr>
          <w:tblCellSpacing w:w="0" w:type="dxa"/>
        </w:trPr>
        <w:tc>
          <w:tcPr>
            <w:tcW w:w="5807"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5B7477" w:rsidRDefault="005B7477" w:rsidP="00F72613">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center"/>
            </w:pPr>
            <w:r>
              <w:rPr>
                <w:rFonts w:ascii="仿宋" w:eastAsia="仿宋" w:hAnsi="仿宋" w:cs="仿宋" w:hint="eastAsia"/>
                <w:color w:val="000000"/>
                <w:sz w:val="21"/>
                <w:szCs w:val="21"/>
              </w:rPr>
              <w:t>本项目参数拟设置情况</w:t>
            </w:r>
          </w:p>
        </w:tc>
        <w:tc>
          <w:tcPr>
            <w:tcW w:w="58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B7477" w:rsidRDefault="005B7477" w:rsidP="00F72613">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center"/>
            </w:pPr>
            <w:r>
              <w:rPr>
                <w:rFonts w:ascii="仿宋" w:eastAsia="仿宋" w:hAnsi="仿宋" w:cs="仿宋" w:hint="eastAsia"/>
                <w:color w:val="000000"/>
                <w:sz w:val="21"/>
                <w:szCs w:val="21"/>
              </w:rPr>
              <w:t>响应情况</w:t>
            </w:r>
          </w:p>
        </w:tc>
        <w:tc>
          <w:tcPr>
            <w:tcW w:w="73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B7477" w:rsidRDefault="005B7477" w:rsidP="00F72613">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center"/>
            </w:pPr>
            <w:r>
              <w:rPr>
                <w:rFonts w:ascii="仿宋" w:eastAsia="仿宋" w:hAnsi="仿宋" w:cs="仿宋" w:hint="eastAsia"/>
                <w:color w:val="000000"/>
                <w:sz w:val="21"/>
                <w:szCs w:val="21"/>
              </w:rPr>
              <w:t>建议修改指标</w:t>
            </w:r>
          </w:p>
        </w:tc>
        <w:tc>
          <w:tcPr>
            <w:tcW w:w="137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B7477" w:rsidRDefault="005B7477" w:rsidP="00F72613">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center"/>
            </w:pPr>
            <w:r>
              <w:rPr>
                <w:rFonts w:ascii="仿宋" w:eastAsia="仿宋" w:hAnsi="仿宋" w:cs="仿宋" w:hint="eastAsia"/>
                <w:color w:val="000000"/>
                <w:sz w:val="21"/>
                <w:szCs w:val="21"/>
              </w:rPr>
              <w:t>备注（真实指标、是否独家、是否提供有效检测报告）</w:t>
            </w:r>
          </w:p>
        </w:tc>
      </w:tr>
      <w:tr w:rsidR="005B7477" w:rsidTr="00363F08">
        <w:trPr>
          <w:tblCellSpacing w:w="0" w:type="dxa"/>
        </w:trPr>
        <w:tc>
          <w:tcPr>
            <w:tcW w:w="4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7477" w:rsidRDefault="005B7477" w:rsidP="00F72613">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center"/>
            </w:pPr>
            <w:r>
              <w:rPr>
                <w:rFonts w:ascii="仿宋" w:eastAsia="仿宋" w:hAnsi="仿宋" w:cs="仿宋" w:hint="eastAsia"/>
                <w:color w:val="000000"/>
                <w:sz w:val="21"/>
                <w:szCs w:val="21"/>
              </w:rPr>
              <w:t>序号</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7477" w:rsidRDefault="005B7477" w:rsidP="00F72613">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center"/>
            </w:pPr>
            <w:r>
              <w:rPr>
                <w:rFonts w:ascii="仿宋" w:eastAsia="仿宋" w:hAnsi="仿宋" w:cs="仿宋" w:hint="eastAsia"/>
                <w:color w:val="000000"/>
                <w:sz w:val="21"/>
                <w:szCs w:val="21"/>
              </w:rPr>
              <w:t>名称</w:t>
            </w:r>
          </w:p>
        </w:tc>
        <w:tc>
          <w:tcPr>
            <w:tcW w:w="40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7477" w:rsidRDefault="005B7477" w:rsidP="00F72613">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center"/>
            </w:pPr>
            <w:r>
              <w:rPr>
                <w:rFonts w:ascii="仿宋" w:eastAsia="仿宋" w:hAnsi="仿宋" w:cs="仿宋" w:hint="eastAsia"/>
                <w:color w:val="000000"/>
                <w:sz w:val="21"/>
                <w:szCs w:val="21"/>
              </w:rPr>
              <w:t>参数设置情况</w:t>
            </w:r>
          </w:p>
        </w:tc>
        <w:tc>
          <w:tcPr>
            <w:tcW w:w="7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7477" w:rsidRDefault="005B7477" w:rsidP="00F72613">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center"/>
            </w:pPr>
            <w:r>
              <w:rPr>
                <w:rFonts w:ascii="仿宋" w:eastAsia="仿宋" w:hAnsi="仿宋" w:cs="仿宋" w:hint="eastAsia"/>
                <w:color w:val="000000"/>
                <w:sz w:val="21"/>
                <w:szCs w:val="21"/>
              </w:rPr>
              <w:t>是否设置为★</w:t>
            </w:r>
          </w:p>
        </w:tc>
        <w:tc>
          <w:tcPr>
            <w:tcW w:w="58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B7477" w:rsidRDefault="005B7477" w:rsidP="00F72613">
            <w:pPr>
              <w:rPr>
                <w:rFonts w:ascii="宋体"/>
                <w:sz w:val="24"/>
              </w:rPr>
            </w:pPr>
          </w:p>
        </w:tc>
        <w:tc>
          <w:tcPr>
            <w:tcW w:w="73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B7477" w:rsidRDefault="005B7477" w:rsidP="00F72613">
            <w:pPr>
              <w:rPr>
                <w:rFonts w:ascii="宋体"/>
                <w:sz w:val="24"/>
              </w:rPr>
            </w:pPr>
          </w:p>
        </w:tc>
        <w:tc>
          <w:tcPr>
            <w:tcW w:w="137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B7477" w:rsidRDefault="005B7477" w:rsidP="00F72613">
            <w:pPr>
              <w:rPr>
                <w:rFonts w:ascii="宋体"/>
                <w:sz w:val="24"/>
              </w:rPr>
            </w:pPr>
          </w:p>
        </w:tc>
      </w:tr>
      <w:tr w:rsidR="005B7477" w:rsidTr="00363F08">
        <w:trPr>
          <w:tblCellSpacing w:w="0" w:type="dxa"/>
        </w:trPr>
        <w:tc>
          <w:tcPr>
            <w:tcW w:w="4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7477" w:rsidRDefault="005B7477" w:rsidP="00363F08">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center"/>
            </w:pPr>
            <w:r>
              <w:rPr>
                <w:rFonts w:ascii="仿宋" w:eastAsia="仿宋" w:hAnsi="仿宋" w:cs="仿宋" w:hint="eastAsia"/>
                <w:color w:val="000000"/>
                <w:sz w:val="21"/>
                <w:szCs w:val="21"/>
              </w:rPr>
              <w:t>1</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7477" w:rsidRDefault="005B7477" w:rsidP="005B7477">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both"/>
            </w:pPr>
            <w:r>
              <w:rPr>
                <w:rFonts w:ascii="Calibri" w:hAnsi="Calibri" w:cs="Calibri"/>
                <w:color w:val="000000"/>
              </w:rPr>
              <w:t> </w:t>
            </w:r>
          </w:p>
        </w:tc>
        <w:tc>
          <w:tcPr>
            <w:tcW w:w="40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7477" w:rsidRPr="0090151A" w:rsidRDefault="0090151A" w:rsidP="00674684">
            <w:pPr>
              <w:wordWrap w:val="0"/>
              <w:autoSpaceDE w:val="0"/>
              <w:autoSpaceDN w:val="0"/>
              <w:spacing w:line="273" w:lineRule="auto"/>
              <w:rPr>
                <w:rFonts w:ascii="宋体" w:eastAsia="宋体" w:hAnsi="宋体" w:cs="Times New Roman"/>
                <w:color w:val="000000"/>
                <w:kern w:val="2"/>
                <w:sz w:val="23"/>
                <w:szCs w:val="22"/>
              </w:rPr>
            </w:pPr>
            <w:r w:rsidRPr="0090151A">
              <w:rPr>
                <w:rFonts w:ascii="宋体" w:eastAsia="宋体" w:hAnsi="宋体" w:cs="Times New Roman" w:hint="eastAsia"/>
                <w:color w:val="000000"/>
                <w:kern w:val="2"/>
                <w:sz w:val="23"/>
                <w:szCs w:val="22"/>
              </w:rPr>
              <w:t>套扎器各部件连接牢固，无松动、无卡滞 ；套扎器枪头固定无需更换，多根弹力线或胶圈只需使用一个枪头，一个枪柄，节约医疗成本；枪体有弹力线定制卡口，与器械能顺利地装配，所有按键自动复位。</w:t>
            </w:r>
          </w:p>
        </w:tc>
        <w:tc>
          <w:tcPr>
            <w:tcW w:w="7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7477" w:rsidRPr="0090151A" w:rsidRDefault="005B7477" w:rsidP="005B7477">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both"/>
              <w:rPr>
                <w:rFonts w:ascii="宋体" w:eastAsia="宋体" w:hAnsi="宋体"/>
                <w:color w:val="000000"/>
                <w:kern w:val="2"/>
                <w:sz w:val="23"/>
                <w:szCs w:val="22"/>
              </w:rPr>
            </w:pPr>
            <w:r w:rsidRPr="0090151A">
              <w:rPr>
                <w:rFonts w:ascii="宋体" w:eastAsia="宋体" w:hAnsi="宋体"/>
                <w:color w:val="000000"/>
                <w:kern w:val="2"/>
                <w:sz w:val="23"/>
                <w:szCs w:val="22"/>
              </w:rPr>
              <w:t> </w:t>
            </w:r>
          </w:p>
        </w:tc>
        <w:tc>
          <w:tcPr>
            <w:tcW w:w="5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7477" w:rsidRDefault="005B7477" w:rsidP="005B7477">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both"/>
            </w:pPr>
            <w:r>
              <w:rPr>
                <w:rFonts w:ascii="Calibri" w:hAnsi="Calibri" w:cs="Calibri"/>
                <w:color w:val="000000"/>
              </w:rPr>
              <w:t> </w:t>
            </w:r>
          </w:p>
        </w:tc>
        <w:tc>
          <w:tcPr>
            <w:tcW w:w="7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7477" w:rsidRDefault="005B7477" w:rsidP="005B7477">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both"/>
            </w:pPr>
            <w:r>
              <w:rPr>
                <w:rFonts w:ascii="Calibri" w:hAnsi="Calibri" w:cs="Calibri"/>
                <w:color w:val="000000"/>
              </w:rPr>
              <w:t> </w:t>
            </w:r>
          </w:p>
        </w:tc>
        <w:tc>
          <w:tcPr>
            <w:tcW w:w="13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7477" w:rsidRDefault="005B7477" w:rsidP="005B7477">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both"/>
            </w:pPr>
            <w:r>
              <w:rPr>
                <w:rFonts w:ascii="Calibri" w:hAnsi="Calibri" w:cs="Calibri"/>
                <w:color w:val="000000"/>
              </w:rPr>
              <w:t> </w:t>
            </w:r>
          </w:p>
        </w:tc>
      </w:tr>
      <w:tr w:rsidR="005B7477" w:rsidTr="00363F08">
        <w:trPr>
          <w:tblCellSpacing w:w="0" w:type="dxa"/>
        </w:trPr>
        <w:tc>
          <w:tcPr>
            <w:tcW w:w="4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7477" w:rsidRDefault="005B7477" w:rsidP="00363F08">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center"/>
            </w:pPr>
            <w:r>
              <w:rPr>
                <w:rFonts w:ascii="仿宋" w:eastAsia="仿宋" w:hAnsi="仿宋" w:cs="仿宋" w:hint="eastAsia"/>
                <w:color w:val="000000"/>
                <w:sz w:val="21"/>
                <w:szCs w:val="21"/>
              </w:rPr>
              <w:t>2</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7477" w:rsidRDefault="005B7477" w:rsidP="005B7477">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both"/>
            </w:pPr>
            <w:r>
              <w:rPr>
                <w:rFonts w:ascii="Calibri" w:hAnsi="Calibri" w:cs="Calibri"/>
                <w:color w:val="000000"/>
              </w:rPr>
              <w:t> </w:t>
            </w:r>
          </w:p>
        </w:tc>
        <w:tc>
          <w:tcPr>
            <w:tcW w:w="40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0151A" w:rsidRPr="0090151A" w:rsidRDefault="0090151A" w:rsidP="0090151A">
            <w:pPr>
              <w:wordWrap w:val="0"/>
              <w:autoSpaceDE w:val="0"/>
              <w:autoSpaceDN w:val="0"/>
              <w:spacing w:line="273" w:lineRule="auto"/>
              <w:rPr>
                <w:rFonts w:ascii="宋体" w:eastAsia="宋体" w:hAnsi="宋体" w:cs="Times New Roman" w:hint="eastAsia"/>
                <w:color w:val="000000"/>
                <w:kern w:val="2"/>
                <w:sz w:val="23"/>
                <w:szCs w:val="22"/>
              </w:rPr>
            </w:pPr>
            <w:r w:rsidRPr="0090151A">
              <w:rPr>
                <w:rFonts w:ascii="宋体" w:eastAsia="宋体" w:hAnsi="宋体" w:cs="Times New Roman" w:hint="eastAsia"/>
                <w:color w:val="000000"/>
                <w:kern w:val="2"/>
                <w:sz w:val="23"/>
                <w:szCs w:val="22"/>
              </w:rPr>
              <w:t>套扎器自带负压，无需外接负压设备，操作 3-4 秒负压值就能达到80kPa±10</w:t>
            </w:r>
            <w:r>
              <w:rPr>
                <w:rFonts w:ascii="宋体" w:eastAsia="宋体" w:hAnsi="宋体" w:cs="Times New Roman"/>
                <w:color w:val="000000"/>
                <w:kern w:val="2"/>
                <w:sz w:val="23"/>
                <w:szCs w:val="22"/>
              </w:rPr>
              <w:t>kP</w:t>
            </w:r>
            <w:r w:rsidRPr="0090151A">
              <w:rPr>
                <w:rFonts w:ascii="宋体" w:eastAsia="宋体" w:hAnsi="宋体" w:cs="Times New Roman" w:hint="eastAsia"/>
                <w:color w:val="000000"/>
                <w:kern w:val="2"/>
                <w:sz w:val="23"/>
                <w:szCs w:val="22"/>
              </w:rPr>
              <w:t>a，满足了不同大小痔疮所需要的不</w:t>
            </w:r>
          </w:p>
          <w:p w:rsidR="005B7477" w:rsidRPr="0090151A" w:rsidRDefault="0090151A" w:rsidP="0090151A">
            <w:pPr>
              <w:wordWrap w:val="0"/>
              <w:autoSpaceDE w:val="0"/>
              <w:autoSpaceDN w:val="0"/>
              <w:spacing w:line="273" w:lineRule="auto"/>
              <w:rPr>
                <w:rFonts w:ascii="宋体" w:eastAsia="宋体" w:hAnsi="宋体" w:cs="Times New Roman"/>
                <w:color w:val="000000"/>
                <w:kern w:val="2"/>
                <w:sz w:val="23"/>
                <w:szCs w:val="22"/>
              </w:rPr>
            </w:pPr>
            <w:r w:rsidRPr="0090151A">
              <w:rPr>
                <w:rFonts w:ascii="宋体" w:eastAsia="宋体" w:hAnsi="宋体" w:cs="Times New Roman" w:hint="eastAsia"/>
                <w:color w:val="000000"/>
                <w:kern w:val="2"/>
                <w:sz w:val="23"/>
                <w:szCs w:val="22"/>
              </w:rPr>
              <w:t>同负压值，且不伤基底组织；打开负压释放开关后，释放被套扎组织灵活，使</w:t>
            </w:r>
            <w:r w:rsidRPr="0090151A">
              <w:rPr>
                <w:rFonts w:ascii="宋体" w:eastAsia="宋体" w:hAnsi="宋体" w:cs="Times New Roman" w:hint="eastAsia"/>
                <w:color w:val="000000"/>
                <w:kern w:val="2"/>
                <w:sz w:val="23"/>
                <w:szCs w:val="22"/>
              </w:rPr>
              <w:lastRenderedPageBreak/>
              <w:t>用方便；可采取反复抽动枪管的方法以使吸入的组织越来越多。</w:t>
            </w:r>
          </w:p>
        </w:tc>
        <w:tc>
          <w:tcPr>
            <w:tcW w:w="7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7477" w:rsidRPr="0090151A" w:rsidRDefault="005B7477" w:rsidP="0090151A">
            <w:pPr>
              <w:pStyle w:val="a5"/>
              <w:pBdr>
                <w:top w:val="none" w:sz="0" w:space="0" w:color="000000"/>
                <w:left w:val="none" w:sz="0" w:space="0" w:color="000000"/>
                <w:bottom w:val="none" w:sz="0" w:space="0" w:color="000000"/>
                <w:right w:val="none" w:sz="0" w:space="0" w:color="000000"/>
                <w:between w:val="none" w:sz="0" w:space="0" w:color="000000"/>
              </w:pBdr>
              <w:wordWrap w:val="0"/>
              <w:autoSpaceDE w:val="0"/>
              <w:autoSpaceDN w:val="0"/>
              <w:spacing w:beforeAutospacing="0" w:afterAutospacing="0" w:line="273" w:lineRule="auto"/>
              <w:jc w:val="both"/>
              <w:rPr>
                <w:rFonts w:ascii="宋体" w:eastAsia="宋体" w:hAnsi="宋体"/>
                <w:color w:val="000000"/>
                <w:kern w:val="2"/>
                <w:sz w:val="23"/>
                <w:szCs w:val="22"/>
              </w:rPr>
            </w:pPr>
            <w:r w:rsidRPr="0090151A">
              <w:rPr>
                <w:rFonts w:ascii="宋体" w:eastAsia="宋体" w:hAnsi="宋体"/>
                <w:color w:val="000000"/>
                <w:kern w:val="2"/>
                <w:sz w:val="23"/>
                <w:szCs w:val="22"/>
              </w:rPr>
              <w:lastRenderedPageBreak/>
              <w:t> </w:t>
            </w:r>
          </w:p>
        </w:tc>
        <w:tc>
          <w:tcPr>
            <w:tcW w:w="5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7477" w:rsidRDefault="005B7477" w:rsidP="005B7477">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both"/>
            </w:pPr>
            <w:r>
              <w:rPr>
                <w:rFonts w:ascii="Calibri" w:hAnsi="Calibri" w:cs="Calibri"/>
                <w:color w:val="000000"/>
              </w:rPr>
              <w:t> </w:t>
            </w:r>
          </w:p>
        </w:tc>
        <w:tc>
          <w:tcPr>
            <w:tcW w:w="7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7477" w:rsidRDefault="005B7477" w:rsidP="005B7477">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both"/>
            </w:pPr>
            <w:r>
              <w:rPr>
                <w:rFonts w:ascii="Calibri" w:hAnsi="Calibri" w:cs="Calibri"/>
                <w:color w:val="000000"/>
              </w:rPr>
              <w:t> </w:t>
            </w:r>
          </w:p>
        </w:tc>
        <w:tc>
          <w:tcPr>
            <w:tcW w:w="13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7477" w:rsidRDefault="005B7477" w:rsidP="005B7477">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both"/>
            </w:pPr>
            <w:r>
              <w:rPr>
                <w:rFonts w:ascii="Calibri" w:hAnsi="Calibri" w:cs="Calibri"/>
                <w:color w:val="000000"/>
              </w:rPr>
              <w:t> </w:t>
            </w:r>
          </w:p>
        </w:tc>
      </w:tr>
      <w:tr w:rsidR="005B7477" w:rsidTr="00363F08">
        <w:trPr>
          <w:tblCellSpacing w:w="0" w:type="dxa"/>
        </w:trPr>
        <w:tc>
          <w:tcPr>
            <w:tcW w:w="4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7477" w:rsidRDefault="005B7477" w:rsidP="00363F08">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center"/>
            </w:pPr>
            <w:r>
              <w:rPr>
                <w:rFonts w:ascii="仿宋" w:eastAsia="仿宋" w:hAnsi="仿宋" w:cs="仿宋" w:hint="eastAsia"/>
                <w:color w:val="000000"/>
                <w:sz w:val="21"/>
                <w:szCs w:val="21"/>
              </w:rPr>
              <w:lastRenderedPageBreak/>
              <w:t>3</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7477" w:rsidRDefault="005B7477" w:rsidP="005B7477">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both"/>
            </w:pPr>
            <w:r>
              <w:rPr>
                <w:rFonts w:ascii="Calibri" w:hAnsi="Calibri" w:cs="Calibri"/>
                <w:color w:val="000000"/>
              </w:rPr>
              <w:t> </w:t>
            </w:r>
          </w:p>
        </w:tc>
        <w:tc>
          <w:tcPr>
            <w:tcW w:w="40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7477" w:rsidRPr="0090151A" w:rsidRDefault="0090151A" w:rsidP="0090151A">
            <w:pPr>
              <w:wordWrap w:val="0"/>
              <w:autoSpaceDE w:val="0"/>
              <w:autoSpaceDN w:val="0"/>
              <w:spacing w:line="273" w:lineRule="auto"/>
              <w:rPr>
                <w:rFonts w:ascii="宋体" w:eastAsia="宋体" w:hAnsi="宋体" w:cs="Times New Roman"/>
                <w:color w:val="000000"/>
                <w:kern w:val="2"/>
                <w:sz w:val="23"/>
                <w:szCs w:val="22"/>
              </w:rPr>
            </w:pPr>
            <w:r w:rsidRPr="0090151A">
              <w:rPr>
                <w:rFonts w:ascii="宋体" w:eastAsia="宋体" w:hAnsi="宋体" w:cs="Times New Roman" w:hint="eastAsia"/>
                <w:color w:val="000000"/>
                <w:kern w:val="2"/>
                <w:sz w:val="23"/>
                <w:szCs w:val="22"/>
              </w:rPr>
              <w:t>负压吸引头外径为 12.0±2.0mm；内径为 10.0±2.0mm，长度为 35.0±2.0mm。</w:t>
            </w:r>
          </w:p>
        </w:tc>
        <w:tc>
          <w:tcPr>
            <w:tcW w:w="7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7477" w:rsidRPr="0090151A" w:rsidRDefault="005B7477" w:rsidP="0090151A">
            <w:pPr>
              <w:pStyle w:val="a5"/>
              <w:pBdr>
                <w:top w:val="none" w:sz="0" w:space="0" w:color="000000"/>
                <w:left w:val="none" w:sz="0" w:space="0" w:color="000000"/>
                <w:bottom w:val="none" w:sz="0" w:space="0" w:color="000000"/>
                <w:right w:val="none" w:sz="0" w:space="0" w:color="000000"/>
                <w:between w:val="none" w:sz="0" w:space="0" w:color="000000"/>
              </w:pBdr>
              <w:wordWrap w:val="0"/>
              <w:autoSpaceDE w:val="0"/>
              <w:autoSpaceDN w:val="0"/>
              <w:spacing w:beforeAutospacing="0" w:afterAutospacing="0" w:line="273" w:lineRule="auto"/>
              <w:jc w:val="both"/>
              <w:rPr>
                <w:rFonts w:ascii="宋体" w:eastAsia="宋体" w:hAnsi="宋体"/>
                <w:color w:val="000000"/>
                <w:kern w:val="2"/>
                <w:sz w:val="23"/>
                <w:szCs w:val="22"/>
              </w:rPr>
            </w:pPr>
            <w:r w:rsidRPr="0090151A">
              <w:rPr>
                <w:rFonts w:ascii="宋体" w:eastAsia="宋体" w:hAnsi="宋体"/>
                <w:color w:val="000000"/>
                <w:kern w:val="2"/>
                <w:sz w:val="23"/>
                <w:szCs w:val="22"/>
              </w:rPr>
              <w:t> </w:t>
            </w:r>
          </w:p>
        </w:tc>
        <w:tc>
          <w:tcPr>
            <w:tcW w:w="5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7477" w:rsidRDefault="005B7477" w:rsidP="005B7477">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both"/>
            </w:pPr>
            <w:r>
              <w:rPr>
                <w:rFonts w:ascii="Calibri" w:hAnsi="Calibri" w:cs="Calibri"/>
                <w:color w:val="000000"/>
              </w:rPr>
              <w:t> </w:t>
            </w:r>
          </w:p>
        </w:tc>
        <w:tc>
          <w:tcPr>
            <w:tcW w:w="7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7477" w:rsidRDefault="005B7477" w:rsidP="005B7477">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both"/>
            </w:pPr>
            <w:r>
              <w:rPr>
                <w:rFonts w:ascii="Calibri" w:hAnsi="Calibri" w:cs="Calibri"/>
                <w:color w:val="000000"/>
              </w:rPr>
              <w:t> </w:t>
            </w:r>
          </w:p>
        </w:tc>
        <w:tc>
          <w:tcPr>
            <w:tcW w:w="13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7477" w:rsidRDefault="005B7477" w:rsidP="005B7477">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both"/>
            </w:pPr>
            <w:r>
              <w:rPr>
                <w:rFonts w:ascii="Calibri" w:hAnsi="Calibri" w:cs="Calibri"/>
                <w:color w:val="000000"/>
              </w:rPr>
              <w:t> </w:t>
            </w:r>
          </w:p>
        </w:tc>
      </w:tr>
      <w:tr w:rsidR="005B7477" w:rsidTr="00363F08">
        <w:trPr>
          <w:tblCellSpacing w:w="0" w:type="dxa"/>
        </w:trPr>
        <w:tc>
          <w:tcPr>
            <w:tcW w:w="4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7477" w:rsidRDefault="005B7477" w:rsidP="00363F08">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center"/>
            </w:pPr>
            <w:r>
              <w:rPr>
                <w:rFonts w:ascii="仿宋" w:eastAsia="仿宋" w:hAnsi="仿宋" w:cs="仿宋" w:hint="eastAsia"/>
                <w:color w:val="000000"/>
                <w:sz w:val="21"/>
                <w:szCs w:val="21"/>
              </w:rPr>
              <w:t>4</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7477" w:rsidRDefault="005B7477" w:rsidP="005B7477">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both"/>
            </w:pPr>
            <w:r>
              <w:rPr>
                <w:rFonts w:ascii="Calibri" w:hAnsi="Calibri" w:cs="Calibri"/>
                <w:color w:val="000000"/>
              </w:rPr>
              <w:t> </w:t>
            </w:r>
          </w:p>
        </w:tc>
        <w:tc>
          <w:tcPr>
            <w:tcW w:w="40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7477" w:rsidRPr="0090151A" w:rsidRDefault="0090151A" w:rsidP="0090151A">
            <w:pPr>
              <w:wordWrap w:val="0"/>
              <w:autoSpaceDE w:val="0"/>
              <w:autoSpaceDN w:val="0"/>
              <w:spacing w:line="273" w:lineRule="auto"/>
              <w:rPr>
                <w:rFonts w:ascii="宋体" w:eastAsia="宋体" w:hAnsi="宋体" w:cs="Times New Roman"/>
                <w:color w:val="000000"/>
                <w:kern w:val="2"/>
                <w:sz w:val="23"/>
                <w:szCs w:val="22"/>
              </w:rPr>
            </w:pPr>
            <w:r w:rsidRPr="0090151A">
              <w:rPr>
                <w:rFonts w:ascii="宋体" w:eastAsia="宋体" w:hAnsi="宋体" w:cs="Times New Roman" w:hint="eastAsia"/>
                <w:color w:val="000000"/>
                <w:kern w:val="2"/>
                <w:sz w:val="23"/>
                <w:szCs w:val="22"/>
              </w:rPr>
              <w:t>肛门镜采用医用级聚酯材料制成，透明度高，能够清晰地看到病灶部位，侧卧位或截石位均可使用。外套镜高 81.0±7.0mm，内径 20mm—33mm。外套镜手柄强度30N，扩开器能承受 50N 的径内向下压力 1min 不破损</w:t>
            </w:r>
            <w:bookmarkStart w:id="0" w:name="_GoBack"/>
            <w:bookmarkEnd w:id="0"/>
          </w:p>
        </w:tc>
        <w:tc>
          <w:tcPr>
            <w:tcW w:w="7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7477" w:rsidRPr="0090151A" w:rsidRDefault="005B7477" w:rsidP="0090151A">
            <w:pPr>
              <w:pStyle w:val="a5"/>
              <w:pBdr>
                <w:top w:val="none" w:sz="0" w:space="0" w:color="000000"/>
                <w:left w:val="none" w:sz="0" w:space="0" w:color="000000"/>
                <w:bottom w:val="none" w:sz="0" w:space="0" w:color="000000"/>
                <w:right w:val="none" w:sz="0" w:space="0" w:color="000000"/>
                <w:between w:val="none" w:sz="0" w:space="0" w:color="000000"/>
              </w:pBdr>
              <w:wordWrap w:val="0"/>
              <w:autoSpaceDE w:val="0"/>
              <w:autoSpaceDN w:val="0"/>
              <w:spacing w:beforeAutospacing="0" w:afterAutospacing="0" w:line="273" w:lineRule="auto"/>
              <w:jc w:val="both"/>
              <w:rPr>
                <w:rFonts w:ascii="宋体" w:eastAsia="宋体" w:hAnsi="宋体"/>
                <w:color w:val="000000"/>
                <w:kern w:val="2"/>
                <w:sz w:val="23"/>
                <w:szCs w:val="22"/>
              </w:rPr>
            </w:pPr>
            <w:r w:rsidRPr="0090151A">
              <w:rPr>
                <w:rFonts w:ascii="宋体" w:eastAsia="宋体" w:hAnsi="宋体"/>
                <w:color w:val="000000"/>
                <w:kern w:val="2"/>
                <w:sz w:val="23"/>
                <w:szCs w:val="22"/>
              </w:rPr>
              <w:t> </w:t>
            </w:r>
          </w:p>
        </w:tc>
        <w:tc>
          <w:tcPr>
            <w:tcW w:w="5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7477" w:rsidRDefault="005B7477" w:rsidP="005B7477">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both"/>
            </w:pPr>
            <w:r>
              <w:rPr>
                <w:rFonts w:ascii="Calibri" w:hAnsi="Calibri" w:cs="Calibri"/>
                <w:color w:val="000000"/>
              </w:rPr>
              <w:t> </w:t>
            </w:r>
          </w:p>
        </w:tc>
        <w:tc>
          <w:tcPr>
            <w:tcW w:w="7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7477" w:rsidRDefault="005B7477" w:rsidP="005B7477">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both"/>
            </w:pPr>
            <w:r>
              <w:rPr>
                <w:rFonts w:ascii="Calibri" w:hAnsi="Calibri" w:cs="Calibri"/>
                <w:color w:val="000000"/>
              </w:rPr>
              <w:t> </w:t>
            </w:r>
          </w:p>
        </w:tc>
        <w:tc>
          <w:tcPr>
            <w:tcW w:w="13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7477" w:rsidRDefault="005B7477" w:rsidP="005B7477">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both"/>
            </w:pPr>
            <w:r>
              <w:rPr>
                <w:rFonts w:ascii="Calibri" w:hAnsi="Calibri" w:cs="Calibri"/>
                <w:color w:val="000000"/>
              </w:rPr>
              <w:t> </w:t>
            </w:r>
          </w:p>
        </w:tc>
      </w:tr>
      <w:tr w:rsidR="00674684" w:rsidTr="00363F08">
        <w:trPr>
          <w:tblCellSpacing w:w="0" w:type="dxa"/>
        </w:trPr>
        <w:tc>
          <w:tcPr>
            <w:tcW w:w="4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4684" w:rsidRDefault="00674684" w:rsidP="00674684">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center"/>
            </w:pPr>
            <w:r>
              <w:rPr>
                <w:rFonts w:ascii="仿宋" w:eastAsia="仿宋" w:hAnsi="仿宋" w:cs="仿宋" w:hint="eastAsia"/>
                <w:color w:val="000000"/>
                <w:sz w:val="21"/>
                <w:szCs w:val="21"/>
              </w:rPr>
              <w:t>5</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4684" w:rsidRDefault="00674684" w:rsidP="00674684">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both"/>
            </w:pPr>
            <w:r>
              <w:rPr>
                <w:rFonts w:ascii="Calibri" w:hAnsi="Calibri" w:cs="Calibri"/>
                <w:color w:val="000000"/>
              </w:rPr>
              <w:t> </w:t>
            </w:r>
          </w:p>
        </w:tc>
        <w:tc>
          <w:tcPr>
            <w:tcW w:w="40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4684" w:rsidRPr="0090151A" w:rsidRDefault="0090151A" w:rsidP="0090151A">
            <w:pPr>
              <w:wordWrap w:val="0"/>
              <w:autoSpaceDE w:val="0"/>
              <w:autoSpaceDN w:val="0"/>
              <w:spacing w:line="273" w:lineRule="auto"/>
              <w:rPr>
                <w:rFonts w:ascii="宋体" w:eastAsia="宋体" w:hAnsi="宋体" w:cs="Times New Roman" w:hint="eastAsia"/>
                <w:color w:val="000000"/>
                <w:kern w:val="2"/>
                <w:sz w:val="23"/>
                <w:szCs w:val="22"/>
              </w:rPr>
            </w:pPr>
            <w:r w:rsidRPr="0090151A">
              <w:rPr>
                <w:rFonts w:ascii="宋体" w:eastAsia="宋体" w:hAnsi="宋体" w:cs="Times New Roman"/>
                <w:color w:val="000000"/>
                <w:kern w:val="2"/>
                <w:sz w:val="23"/>
                <w:szCs w:val="22"/>
              </w:rPr>
              <w:t>弹力线由管身、盖帽和弹力线本身组成，管身长 193mm±1.0mm，粗 3.4mm± 1.0mm，多股弹力线构成的线本身直径为 1.2mm ± 1.0mm；弹力线拉伸弹性回复率≥75%，用 30N 砝码或推拉力机做无冲击拉伸试验可保持 30s 不断裂。弹力线色泽均匀</w:t>
            </w:r>
            <w:r w:rsidRPr="0090151A">
              <w:rPr>
                <w:rFonts w:ascii="宋体" w:eastAsia="宋体" w:hAnsi="宋体" w:cs="Times New Roman" w:hint="eastAsia"/>
                <w:color w:val="000000"/>
                <w:kern w:val="2"/>
                <w:sz w:val="23"/>
                <w:szCs w:val="22"/>
              </w:rPr>
              <w:t>，</w:t>
            </w:r>
            <w:r w:rsidRPr="0090151A">
              <w:rPr>
                <w:rFonts w:ascii="宋体" w:eastAsia="宋体" w:hAnsi="宋体" w:cs="Times New Roman"/>
                <w:color w:val="000000"/>
                <w:kern w:val="2"/>
                <w:sz w:val="23"/>
                <w:szCs w:val="22"/>
              </w:rPr>
              <w:t>表面不得有焦斑、污点、气泡、裂纹等</w:t>
            </w:r>
          </w:p>
        </w:tc>
        <w:tc>
          <w:tcPr>
            <w:tcW w:w="7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4684" w:rsidRPr="0090151A" w:rsidRDefault="00674684" w:rsidP="0090151A">
            <w:pPr>
              <w:pStyle w:val="a5"/>
              <w:pBdr>
                <w:top w:val="none" w:sz="0" w:space="0" w:color="000000"/>
                <w:left w:val="none" w:sz="0" w:space="0" w:color="000000"/>
                <w:bottom w:val="none" w:sz="0" w:space="0" w:color="000000"/>
                <w:right w:val="none" w:sz="0" w:space="0" w:color="000000"/>
                <w:between w:val="none" w:sz="0" w:space="0" w:color="000000"/>
              </w:pBdr>
              <w:wordWrap w:val="0"/>
              <w:autoSpaceDE w:val="0"/>
              <w:autoSpaceDN w:val="0"/>
              <w:spacing w:beforeAutospacing="0" w:afterAutospacing="0" w:line="273" w:lineRule="auto"/>
              <w:jc w:val="both"/>
              <w:rPr>
                <w:rFonts w:ascii="宋体" w:eastAsia="宋体" w:hAnsi="宋体"/>
                <w:color w:val="000000"/>
                <w:kern w:val="2"/>
                <w:sz w:val="23"/>
                <w:szCs w:val="22"/>
              </w:rPr>
            </w:pPr>
            <w:r w:rsidRPr="0090151A">
              <w:rPr>
                <w:rFonts w:ascii="宋体" w:eastAsia="宋体" w:hAnsi="宋体"/>
                <w:color w:val="000000"/>
                <w:kern w:val="2"/>
                <w:sz w:val="23"/>
                <w:szCs w:val="22"/>
              </w:rPr>
              <w:t> </w:t>
            </w:r>
          </w:p>
        </w:tc>
        <w:tc>
          <w:tcPr>
            <w:tcW w:w="5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4684" w:rsidRDefault="00674684" w:rsidP="00674684">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both"/>
            </w:pPr>
            <w:r>
              <w:rPr>
                <w:rFonts w:ascii="Calibri" w:hAnsi="Calibri" w:cs="Calibri"/>
                <w:color w:val="000000"/>
              </w:rPr>
              <w:t> </w:t>
            </w:r>
          </w:p>
        </w:tc>
        <w:tc>
          <w:tcPr>
            <w:tcW w:w="7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4684" w:rsidRDefault="00674684" w:rsidP="00674684">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both"/>
            </w:pPr>
            <w:r>
              <w:rPr>
                <w:rFonts w:ascii="Calibri" w:hAnsi="Calibri" w:cs="Calibri"/>
                <w:color w:val="000000"/>
              </w:rPr>
              <w:t> </w:t>
            </w:r>
          </w:p>
        </w:tc>
        <w:tc>
          <w:tcPr>
            <w:tcW w:w="13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4684" w:rsidRDefault="00674684" w:rsidP="00674684">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both"/>
            </w:pPr>
            <w:r>
              <w:rPr>
                <w:rFonts w:ascii="Calibri" w:hAnsi="Calibri" w:cs="Calibri"/>
                <w:color w:val="000000"/>
              </w:rPr>
              <w:t> </w:t>
            </w:r>
          </w:p>
        </w:tc>
      </w:tr>
      <w:tr w:rsidR="00674684" w:rsidTr="00363F08">
        <w:trPr>
          <w:trHeight w:val="90"/>
          <w:tblCellSpacing w:w="0" w:type="dxa"/>
        </w:trPr>
        <w:tc>
          <w:tcPr>
            <w:tcW w:w="4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4684" w:rsidRDefault="00674684" w:rsidP="00674684">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center"/>
            </w:pPr>
            <w:r>
              <w:rPr>
                <w:rFonts w:ascii="仿宋" w:eastAsia="仿宋" w:hAnsi="仿宋" w:cs="仿宋" w:hint="eastAsia"/>
                <w:color w:val="000000"/>
                <w:sz w:val="21"/>
                <w:szCs w:val="21"/>
              </w:rPr>
              <w:t>6</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4684" w:rsidRDefault="00674684" w:rsidP="00674684">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both"/>
            </w:pPr>
            <w:r>
              <w:rPr>
                <w:rFonts w:ascii="Calibri" w:hAnsi="Calibri" w:cs="Calibri"/>
                <w:color w:val="000000"/>
              </w:rPr>
              <w:t> </w:t>
            </w:r>
          </w:p>
        </w:tc>
        <w:tc>
          <w:tcPr>
            <w:tcW w:w="40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4684" w:rsidRPr="0090151A" w:rsidRDefault="0090151A" w:rsidP="0090151A">
            <w:pPr>
              <w:wordWrap w:val="0"/>
              <w:autoSpaceDE w:val="0"/>
              <w:autoSpaceDN w:val="0"/>
              <w:spacing w:line="273" w:lineRule="auto"/>
              <w:rPr>
                <w:rFonts w:ascii="宋体" w:eastAsia="宋体" w:hAnsi="宋体" w:cs="Times New Roman"/>
                <w:color w:val="000000"/>
                <w:kern w:val="2"/>
                <w:sz w:val="23"/>
                <w:szCs w:val="22"/>
              </w:rPr>
            </w:pPr>
            <w:r w:rsidRPr="0090151A">
              <w:rPr>
                <w:rFonts w:ascii="宋体" w:eastAsia="宋体" w:hAnsi="宋体" w:cs="Times New Roman" w:hint="eastAsia"/>
                <w:color w:val="000000"/>
                <w:kern w:val="2"/>
                <w:sz w:val="23"/>
                <w:szCs w:val="22"/>
              </w:rPr>
              <w:t>根据临床诊断，产品还可以灵活选配胶圈使用。专用橡胶圈能够扩张将近1</w:t>
            </w:r>
            <w:r w:rsidRPr="0090151A">
              <w:rPr>
                <w:rFonts w:ascii="宋体" w:eastAsia="宋体" w:hAnsi="宋体" w:cs="Times New Roman"/>
                <w:color w:val="000000"/>
                <w:kern w:val="2"/>
                <w:sz w:val="23"/>
                <w:szCs w:val="22"/>
              </w:rPr>
              <w:t>5</w:t>
            </w:r>
            <w:r w:rsidRPr="0090151A">
              <w:rPr>
                <w:rFonts w:ascii="宋体" w:eastAsia="宋体" w:hAnsi="宋体" w:cs="Times New Roman" w:hint="eastAsia"/>
                <w:color w:val="000000"/>
                <w:kern w:val="2"/>
                <w:sz w:val="23"/>
                <w:szCs w:val="22"/>
              </w:rPr>
              <w:t>倍仍不断裂，且能够快速恢复到原状。胶圈的内径为 1.0mm，在全国同类产品中属于领先位置，将橡胶圈撑开 12mm，10 分钟后松开，在自然状态下停放 10 分钟，其内径不得大于 1.7mm。</w:t>
            </w:r>
          </w:p>
        </w:tc>
        <w:tc>
          <w:tcPr>
            <w:tcW w:w="7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4684" w:rsidRPr="0090151A" w:rsidRDefault="00674684" w:rsidP="0090151A">
            <w:pPr>
              <w:pStyle w:val="a5"/>
              <w:pBdr>
                <w:top w:val="none" w:sz="0" w:space="0" w:color="000000"/>
                <w:left w:val="none" w:sz="0" w:space="0" w:color="000000"/>
                <w:bottom w:val="none" w:sz="0" w:space="0" w:color="000000"/>
                <w:right w:val="none" w:sz="0" w:space="0" w:color="000000"/>
                <w:between w:val="none" w:sz="0" w:space="0" w:color="000000"/>
              </w:pBdr>
              <w:wordWrap w:val="0"/>
              <w:autoSpaceDE w:val="0"/>
              <w:autoSpaceDN w:val="0"/>
              <w:spacing w:beforeAutospacing="0" w:afterAutospacing="0" w:line="273" w:lineRule="auto"/>
              <w:jc w:val="both"/>
              <w:rPr>
                <w:rFonts w:ascii="宋体" w:eastAsia="宋体" w:hAnsi="宋体"/>
                <w:color w:val="000000"/>
                <w:kern w:val="2"/>
                <w:sz w:val="23"/>
                <w:szCs w:val="22"/>
              </w:rPr>
            </w:pPr>
            <w:r w:rsidRPr="0090151A">
              <w:rPr>
                <w:rFonts w:ascii="宋体" w:eastAsia="宋体" w:hAnsi="宋体"/>
                <w:color w:val="000000"/>
                <w:kern w:val="2"/>
                <w:sz w:val="23"/>
                <w:szCs w:val="22"/>
              </w:rPr>
              <w:t> </w:t>
            </w:r>
          </w:p>
        </w:tc>
        <w:tc>
          <w:tcPr>
            <w:tcW w:w="5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4684" w:rsidRDefault="00674684" w:rsidP="00674684">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both"/>
            </w:pPr>
            <w:r>
              <w:rPr>
                <w:rFonts w:ascii="Calibri" w:hAnsi="Calibri" w:cs="Calibri"/>
                <w:color w:val="000000"/>
              </w:rPr>
              <w:t> </w:t>
            </w:r>
          </w:p>
        </w:tc>
        <w:tc>
          <w:tcPr>
            <w:tcW w:w="7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4684" w:rsidRDefault="00674684" w:rsidP="00674684">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both"/>
            </w:pPr>
            <w:r>
              <w:rPr>
                <w:rFonts w:ascii="Calibri" w:hAnsi="Calibri" w:cs="Calibri"/>
                <w:color w:val="000000"/>
              </w:rPr>
              <w:t> </w:t>
            </w:r>
          </w:p>
        </w:tc>
        <w:tc>
          <w:tcPr>
            <w:tcW w:w="13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4684" w:rsidRDefault="00674684" w:rsidP="00674684">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both"/>
            </w:pPr>
            <w:r>
              <w:rPr>
                <w:rFonts w:ascii="Calibri" w:hAnsi="Calibri" w:cs="Calibri"/>
                <w:color w:val="000000"/>
              </w:rPr>
              <w:t> </w:t>
            </w:r>
          </w:p>
        </w:tc>
      </w:tr>
      <w:tr w:rsidR="00674684" w:rsidTr="00363F08">
        <w:trPr>
          <w:trHeight w:val="367"/>
          <w:tblCellSpacing w:w="0" w:type="dxa"/>
        </w:trPr>
        <w:tc>
          <w:tcPr>
            <w:tcW w:w="4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4684" w:rsidRDefault="00674684" w:rsidP="00674684">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center"/>
            </w:pPr>
            <w:r>
              <w:rPr>
                <w:rFonts w:ascii="仿宋" w:eastAsia="仿宋" w:hAnsi="仿宋" w:cs="仿宋" w:hint="eastAsia"/>
                <w:color w:val="000000"/>
                <w:sz w:val="21"/>
                <w:szCs w:val="21"/>
              </w:rPr>
              <w:t>7</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4684" w:rsidRDefault="00674684" w:rsidP="00674684">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both"/>
            </w:pPr>
            <w:r>
              <w:rPr>
                <w:rFonts w:ascii="Calibri" w:hAnsi="Calibri" w:cs="Calibri"/>
                <w:color w:val="000000"/>
              </w:rPr>
              <w:t> </w:t>
            </w:r>
          </w:p>
        </w:tc>
        <w:tc>
          <w:tcPr>
            <w:tcW w:w="40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4684" w:rsidRDefault="0090151A" w:rsidP="00674684">
            <w:pPr>
              <w:rPr>
                <w:color w:val="000000"/>
                <w:sz w:val="22"/>
                <w:szCs w:val="22"/>
              </w:rPr>
            </w:pPr>
            <w:r w:rsidRPr="0090151A">
              <w:rPr>
                <w:rFonts w:ascii="宋体" w:eastAsia="宋体" w:hAnsi="宋体" w:hint="eastAsia"/>
                <w:color w:val="000000"/>
                <w:sz w:val="23"/>
              </w:rPr>
              <w:t>弹力线或胶圈均为现装现用，单发式，最大程度地保留了弹力线和胶圈的弹性 ，杜绝出现胶圈或弹力线滑落、出血的情</w:t>
            </w:r>
          </w:p>
        </w:tc>
        <w:tc>
          <w:tcPr>
            <w:tcW w:w="7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4684" w:rsidRDefault="00674684" w:rsidP="00674684">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both"/>
            </w:pPr>
            <w:r>
              <w:rPr>
                <w:rFonts w:ascii="Calibri" w:hAnsi="Calibri" w:cs="Calibri"/>
                <w:color w:val="000000"/>
              </w:rPr>
              <w:t> </w:t>
            </w:r>
          </w:p>
        </w:tc>
        <w:tc>
          <w:tcPr>
            <w:tcW w:w="5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4684" w:rsidRDefault="00674684" w:rsidP="00674684">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both"/>
            </w:pPr>
            <w:r>
              <w:rPr>
                <w:rFonts w:ascii="Calibri" w:hAnsi="Calibri" w:cs="Calibri"/>
                <w:color w:val="000000"/>
              </w:rPr>
              <w:t> </w:t>
            </w:r>
          </w:p>
        </w:tc>
        <w:tc>
          <w:tcPr>
            <w:tcW w:w="7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4684" w:rsidRDefault="00674684" w:rsidP="00674684">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both"/>
            </w:pPr>
            <w:r>
              <w:rPr>
                <w:rFonts w:ascii="Calibri" w:hAnsi="Calibri" w:cs="Calibri"/>
                <w:color w:val="000000"/>
              </w:rPr>
              <w:t> </w:t>
            </w:r>
          </w:p>
        </w:tc>
        <w:tc>
          <w:tcPr>
            <w:tcW w:w="13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4684" w:rsidRDefault="00674684" w:rsidP="00674684">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both"/>
            </w:pPr>
            <w:r>
              <w:rPr>
                <w:rFonts w:ascii="Calibri" w:hAnsi="Calibri" w:cs="Calibri"/>
                <w:color w:val="000000"/>
              </w:rPr>
              <w:t> </w:t>
            </w:r>
          </w:p>
        </w:tc>
      </w:tr>
      <w:tr w:rsidR="00674684" w:rsidTr="00363F08">
        <w:trPr>
          <w:tblCellSpacing w:w="0" w:type="dxa"/>
        </w:trPr>
        <w:tc>
          <w:tcPr>
            <w:tcW w:w="4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4684" w:rsidRDefault="00674684" w:rsidP="00674684">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center"/>
            </w:pPr>
            <w:r>
              <w:rPr>
                <w:rFonts w:ascii="仿宋" w:eastAsia="仿宋" w:hAnsi="仿宋" w:cs="仿宋" w:hint="eastAsia"/>
                <w:color w:val="000000"/>
                <w:sz w:val="21"/>
                <w:szCs w:val="21"/>
              </w:rPr>
              <w:t>8</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4684" w:rsidRDefault="00674684" w:rsidP="00674684">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both"/>
            </w:pPr>
            <w:r>
              <w:rPr>
                <w:rFonts w:ascii="Calibri" w:hAnsi="Calibri" w:cs="Calibri"/>
                <w:color w:val="000000"/>
              </w:rPr>
              <w:t> </w:t>
            </w:r>
          </w:p>
        </w:tc>
        <w:tc>
          <w:tcPr>
            <w:tcW w:w="40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4684" w:rsidRDefault="0090151A" w:rsidP="00674684">
            <w:pPr>
              <w:rPr>
                <w:color w:val="000000"/>
                <w:sz w:val="22"/>
                <w:szCs w:val="22"/>
              </w:rPr>
            </w:pPr>
            <w:r w:rsidRPr="0090151A">
              <w:rPr>
                <w:rFonts w:ascii="宋体" w:eastAsia="宋体" w:hAnsi="宋体" w:hint="eastAsia"/>
                <w:color w:val="000000"/>
                <w:sz w:val="23"/>
              </w:rPr>
              <w:t>套扎器推管与击发杆连接应牢固，能承受 9.8N 的轴向静拉力 3min 不分离</w:t>
            </w:r>
            <w:r w:rsidR="00674684">
              <w:rPr>
                <w:rFonts w:hint="eastAsia"/>
                <w:color w:val="000000"/>
                <w:sz w:val="22"/>
                <w:szCs w:val="22"/>
              </w:rPr>
              <w:t xml:space="preserve">       </w:t>
            </w:r>
          </w:p>
        </w:tc>
        <w:tc>
          <w:tcPr>
            <w:tcW w:w="7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4684" w:rsidRDefault="00674684" w:rsidP="00674684">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both"/>
            </w:pPr>
            <w:r>
              <w:rPr>
                <w:rFonts w:ascii="Calibri" w:hAnsi="Calibri" w:cs="Calibri"/>
                <w:color w:val="000000"/>
              </w:rPr>
              <w:t> </w:t>
            </w:r>
          </w:p>
        </w:tc>
        <w:tc>
          <w:tcPr>
            <w:tcW w:w="5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4684" w:rsidRDefault="00674684" w:rsidP="00674684">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both"/>
            </w:pPr>
            <w:r>
              <w:rPr>
                <w:rFonts w:ascii="Calibri" w:hAnsi="Calibri" w:cs="Calibri"/>
                <w:color w:val="000000"/>
              </w:rPr>
              <w:t> </w:t>
            </w:r>
          </w:p>
        </w:tc>
        <w:tc>
          <w:tcPr>
            <w:tcW w:w="7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4684" w:rsidRDefault="00674684" w:rsidP="00674684">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both"/>
            </w:pPr>
            <w:r>
              <w:rPr>
                <w:rFonts w:ascii="Calibri" w:hAnsi="Calibri" w:cs="Calibri"/>
                <w:color w:val="000000"/>
              </w:rPr>
              <w:t> </w:t>
            </w:r>
          </w:p>
        </w:tc>
        <w:tc>
          <w:tcPr>
            <w:tcW w:w="13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4684" w:rsidRDefault="00674684" w:rsidP="00674684">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both"/>
            </w:pPr>
            <w:r>
              <w:rPr>
                <w:rFonts w:ascii="Calibri" w:hAnsi="Calibri" w:cs="Calibri"/>
                <w:color w:val="000000"/>
              </w:rPr>
              <w:t> </w:t>
            </w:r>
          </w:p>
        </w:tc>
      </w:tr>
      <w:tr w:rsidR="000E4CC1" w:rsidTr="00363F08">
        <w:trPr>
          <w:tblCellSpacing w:w="0" w:type="dxa"/>
        </w:trPr>
        <w:tc>
          <w:tcPr>
            <w:tcW w:w="4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4CC1" w:rsidRDefault="0090151A" w:rsidP="00674684">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center"/>
              <w:rPr>
                <w:rFonts w:ascii="仿宋" w:eastAsia="仿宋" w:hAnsi="仿宋" w:cs="仿宋"/>
                <w:color w:val="000000"/>
                <w:sz w:val="21"/>
                <w:szCs w:val="21"/>
              </w:rPr>
            </w:pPr>
            <w:r>
              <w:rPr>
                <w:rFonts w:ascii="仿宋" w:eastAsia="仿宋" w:hAnsi="仿宋" w:cs="仿宋"/>
                <w:color w:val="000000"/>
                <w:sz w:val="21"/>
                <w:szCs w:val="21"/>
              </w:rPr>
              <w:t>9</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4CC1" w:rsidRDefault="000E4CC1" w:rsidP="00674684">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both"/>
              <w:rPr>
                <w:rFonts w:ascii="Calibri" w:hAnsi="Calibri" w:cs="Calibri"/>
                <w:color w:val="000000"/>
              </w:rPr>
            </w:pPr>
          </w:p>
        </w:tc>
        <w:tc>
          <w:tcPr>
            <w:tcW w:w="40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4CC1" w:rsidRPr="00674684" w:rsidRDefault="000E4CC1" w:rsidP="0090151A">
            <w:pPr>
              <w:wordWrap w:val="0"/>
              <w:autoSpaceDE w:val="0"/>
              <w:autoSpaceDN w:val="0"/>
              <w:spacing w:line="285" w:lineRule="auto"/>
              <w:ind w:right="80"/>
              <w:rPr>
                <w:rFonts w:ascii="宋体" w:eastAsia="宋体" w:hAnsi="宋体" w:cs="Times New Roman"/>
                <w:color w:val="000000"/>
                <w:kern w:val="2"/>
                <w:sz w:val="22"/>
                <w:szCs w:val="22"/>
              </w:rPr>
            </w:pPr>
            <w:r>
              <w:rPr>
                <w:rFonts w:ascii="宋体" w:eastAsia="宋体" w:hAnsi="宋体" w:cs="Times New Roman" w:hint="eastAsia"/>
                <w:color w:val="000000"/>
                <w:kern w:val="2"/>
                <w:sz w:val="22"/>
                <w:szCs w:val="22"/>
              </w:rPr>
              <w:t>初步预计年使用量：</w:t>
            </w:r>
            <w:r w:rsidR="0090151A">
              <w:rPr>
                <w:rFonts w:ascii="宋体" w:eastAsia="宋体" w:hAnsi="宋体" w:cs="Times New Roman"/>
                <w:color w:val="000000"/>
                <w:kern w:val="2"/>
                <w:sz w:val="22"/>
                <w:szCs w:val="22"/>
              </w:rPr>
              <w:t>50</w:t>
            </w:r>
            <w:r>
              <w:rPr>
                <w:rFonts w:ascii="宋体" w:eastAsia="宋体" w:hAnsi="宋体" w:cs="Times New Roman" w:hint="eastAsia"/>
                <w:color w:val="000000"/>
                <w:kern w:val="2"/>
                <w:sz w:val="22"/>
                <w:szCs w:val="22"/>
              </w:rPr>
              <w:t>套（本数量仅供参考，后期结算以实际采购数量为准）</w:t>
            </w:r>
          </w:p>
        </w:tc>
        <w:tc>
          <w:tcPr>
            <w:tcW w:w="7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4CC1" w:rsidRDefault="000E4CC1" w:rsidP="00674684">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both"/>
              <w:rPr>
                <w:rFonts w:ascii="Calibri" w:hAnsi="Calibri" w:cs="Calibri"/>
                <w:color w:val="000000"/>
              </w:rPr>
            </w:pPr>
          </w:p>
        </w:tc>
        <w:tc>
          <w:tcPr>
            <w:tcW w:w="5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4CC1" w:rsidRDefault="000E4CC1" w:rsidP="00674684">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both"/>
              <w:rPr>
                <w:rFonts w:ascii="Calibri" w:hAnsi="Calibri" w:cs="Calibri"/>
                <w:color w:val="000000"/>
              </w:rPr>
            </w:pPr>
          </w:p>
        </w:tc>
        <w:tc>
          <w:tcPr>
            <w:tcW w:w="7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4CC1" w:rsidRDefault="000E4CC1" w:rsidP="00674684">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both"/>
              <w:rPr>
                <w:rFonts w:ascii="Calibri" w:hAnsi="Calibri" w:cs="Calibri"/>
                <w:color w:val="000000"/>
              </w:rPr>
            </w:pPr>
          </w:p>
        </w:tc>
        <w:tc>
          <w:tcPr>
            <w:tcW w:w="13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4CC1" w:rsidRDefault="000E4CC1" w:rsidP="00674684">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both"/>
              <w:rPr>
                <w:rFonts w:ascii="Calibri" w:hAnsi="Calibri" w:cs="Calibri"/>
                <w:color w:val="000000"/>
              </w:rPr>
            </w:pPr>
          </w:p>
        </w:tc>
      </w:tr>
    </w:tbl>
    <w:p w:rsidR="005B7477" w:rsidRDefault="005B7477" w:rsidP="005B7477">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ind w:firstLine="420"/>
        <w:jc w:val="both"/>
      </w:pPr>
      <w:r>
        <w:rPr>
          <w:rFonts w:ascii="Calibri" w:hAnsi="Calibri" w:cs="Calibri"/>
          <w:color w:val="000000"/>
        </w:rPr>
        <w:t> </w:t>
      </w:r>
    </w:p>
    <w:p w:rsidR="005B7477" w:rsidRDefault="005B7477" w:rsidP="005B7477">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both"/>
      </w:pPr>
      <w:r>
        <w:rPr>
          <w:rFonts w:ascii="仿宋" w:eastAsia="仿宋" w:hAnsi="仿宋" w:cs="仿宋" w:hint="eastAsia"/>
          <w:b/>
          <w:bCs/>
          <w:color w:val="000000"/>
          <w:sz w:val="21"/>
          <w:szCs w:val="21"/>
        </w:rPr>
        <w:t>第二部分：拟购项目配置清单</w:t>
      </w:r>
    </w:p>
    <w:tbl>
      <w:tblPr>
        <w:tblW w:w="0" w:type="auto"/>
        <w:tblCellSpacing w:w="0" w:type="dxa"/>
        <w:tblInd w:w="-2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37"/>
        <w:gridCol w:w="2644"/>
        <w:gridCol w:w="1002"/>
        <w:gridCol w:w="724"/>
        <w:gridCol w:w="1798"/>
        <w:gridCol w:w="1697"/>
      </w:tblGrid>
      <w:tr w:rsidR="005B7477" w:rsidTr="00F72613">
        <w:trPr>
          <w:tblCellSpacing w:w="0" w:type="dxa"/>
        </w:trPr>
        <w:tc>
          <w:tcPr>
            <w:tcW w:w="436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B7477" w:rsidRDefault="005B7477" w:rsidP="00F72613">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center"/>
            </w:pPr>
            <w:r>
              <w:rPr>
                <w:rFonts w:ascii="仿宋" w:eastAsia="仿宋" w:hAnsi="仿宋" w:cs="仿宋" w:hint="eastAsia"/>
                <w:color w:val="000000"/>
                <w:sz w:val="21"/>
                <w:szCs w:val="21"/>
              </w:rPr>
              <w:t>本项目拟配置清单</w:t>
            </w:r>
          </w:p>
        </w:tc>
        <w:tc>
          <w:tcPr>
            <w:tcW w:w="73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B7477" w:rsidRDefault="005B7477" w:rsidP="00F72613">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center"/>
            </w:pPr>
            <w:r>
              <w:rPr>
                <w:rFonts w:ascii="仿宋" w:eastAsia="仿宋" w:hAnsi="仿宋" w:cs="仿宋" w:hint="eastAsia"/>
                <w:color w:val="000000"/>
                <w:sz w:val="21"/>
                <w:szCs w:val="21"/>
              </w:rPr>
              <w:t>响应情况</w:t>
            </w:r>
          </w:p>
        </w:tc>
        <w:tc>
          <w:tcPr>
            <w:tcW w:w="183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B7477" w:rsidRDefault="005B7477" w:rsidP="00F72613">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center"/>
            </w:pPr>
            <w:r>
              <w:rPr>
                <w:rFonts w:ascii="仿宋" w:eastAsia="仿宋" w:hAnsi="仿宋" w:cs="仿宋" w:hint="eastAsia"/>
                <w:color w:val="000000"/>
                <w:sz w:val="21"/>
                <w:szCs w:val="21"/>
              </w:rPr>
              <w:t>建议修改指标</w:t>
            </w:r>
          </w:p>
        </w:tc>
        <w:tc>
          <w:tcPr>
            <w:tcW w:w="173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B7477" w:rsidRDefault="005B7477" w:rsidP="00F72613">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center"/>
            </w:pPr>
            <w:r>
              <w:rPr>
                <w:rFonts w:ascii="仿宋" w:eastAsia="仿宋" w:hAnsi="仿宋" w:cs="仿宋" w:hint="eastAsia"/>
                <w:color w:val="000000"/>
                <w:sz w:val="21"/>
                <w:szCs w:val="21"/>
              </w:rPr>
              <w:t>备注</w:t>
            </w:r>
          </w:p>
        </w:tc>
      </w:tr>
      <w:tr w:rsidR="005B7477" w:rsidTr="00F72613">
        <w:trPr>
          <w:tblCellSpacing w:w="0" w:type="dxa"/>
        </w:trPr>
        <w:tc>
          <w:tcPr>
            <w:tcW w:w="6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7477" w:rsidRDefault="005B7477" w:rsidP="00F72613">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center"/>
            </w:pPr>
            <w:r>
              <w:rPr>
                <w:rFonts w:ascii="仿宋" w:eastAsia="仿宋" w:hAnsi="仿宋" w:cs="仿宋" w:hint="eastAsia"/>
                <w:color w:val="000000"/>
                <w:sz w:val="21"/>
                <w:szCs w:val="21"/>
              </w:rPr>
              <w:t>序号</w:t>
            </w:r>
          </w:p>
        </w:tc>
        <w:tc>
          <w:tcPr>
            <w:tcW w:w="27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7477" w:rsidRDefault="005B7477" w:rsidP="00F72613">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center"/>
            </w:pPr>
            <w:r>
              <w:rPr>
                <w:rFonts w:ascii="仿宋" w:eastAsia="仿宋" w:hAnsi="仿宋" w:cs="仿宋" w:hint="eastAsia"/>
                <w:color w:val="000000"/>
                <w:sz w:val="21"/>
                <w:szCs w:val="21"/>
              </w:rPr>
              <w:t>配置清单名称</w:t>
            </w:r>
          </w:p>
        </w:tc>
        <w:tc>
          <w:tcPr>
            <w:tcW w:w="10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7477" w:rsidRDefault="005B7477" w:rsidP="00F72613">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center"/>
            </w:pPr>
            <w:r>
              <w:rPr>
                <w:rFonts w:ascii="仿宋" w:eastAsia="仿宋" w:hAnsi="仿宋" w:cs="仿宋" w:hint="eastAsia"/>
                <w:color w:val="000000"/>
                <w:sz w:val="21"/>
                <w:szCs w:val="21"/>
              </w:rPr>
              <w:t>数量</w:t>
            </w:r>
          </w:p>
        </w:tc>
        <w:tc>
          <w:tcPr>
            <w:tcW w:w="7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B7477" w:rsidRDefault="005B7477" w:rsidP="00F72613">
            <w:pPr>
              <w:rPr>
                <w:rFonts w:ascii="宋体"/>
                <w:sz w:val="24"/>
              </w:rPr>
            </w:pPr>
          </w:p>
        </w:tc>
        <w:tc>
          <w:tcPr>
            <w:tcW w:w="18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B7477" w:rsidRDefault="005B7477" w:rsidP="00F72613">
            <w:pPr>
              <w:rPr>
                <w:rFonts w:ascii="宋体"/>
                <w:sz w:val="24"/>
              </w:rPr>
            </w:pPr>
          </w:p>
        </w:tc>
        <w:tc>
          <w:tcPr>
            <w:tcW w:w="173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B7477" w:rsidRDefault="005B7477" w:rsidP="00F72613">
            <w:pPr>
              <w:rPr>
                <w:rFonts w:ascii="宋体"/>
                <w:sz w:val="24"/>
              </w:rPr>
            </w:pPr>
          </w:p>
        </w:tc>
      </w:tr>
      <w:tr w:rsidR="005B7477" w:rsidTr="00F72613">
        <w:trPr>
          <w:tblCellSpacing w:w="0" w:type="dxa"/>
        </w:trPr>
        <w:tc>
          <w:tcPr>
            <w:tcW w:w="6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7477" w:rsidRDefault="005B7477" w:rsidP="00F72613">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both"/>
            </w:pPr>
            <w:r>
              <w:rPr>
                <w:rFonts w:ascii="Calibri" w:hAnsi="Calibri" w:cs="Calibri"/>
                <w:color w:val="000000"/>
              </w:rPr>
              <w:t> </w:t>
            </w:r>
          </w:p>
        </w:tc>
        <w:tc>
          <w:tcPr>
            <w:tcW w:w="27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7477" w:rsidRDefault="005B7477" w:rsidP="00F72613">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both"/>
            </w:pPr>
            <w:r>
              <w:rPr>
                <w:rFonts w:ascii="Calibri" w:hAnsi="Calibri" w:cs="Calibri"/>
                <w:color w:val="000000"/>
              </w:rPr>
              <w:t> </w:t>
            </w:r>
          </w:p>
        </w:tc>
        <w:tc>
          <w:tcPr>
            <w:tcW w:w="10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7477" w:rsidRDefault="005B7477" w:rsidP="00F72613">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both"/>
            </w:pPr>
            <w:r>
              <w:rPr>
                <w:rFonts w:ascii="Calibri" w:hAnsi="Calibri" w:cs="Calibri"/>
                <w:color w:val="000000"/>
              </w:rPr>
              <w:t> </w:t>
            </w:r>
          </w:p>
        </w:tc>
        <w:tc>
          <w:tcPr>
            <w:tcW w:w="7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7477" w:rsidRDefault="005B7477" w:rsidP="00F72613">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both"/>
            </w:pPr>
            <w:r>
              <w:rPr>
                <w:rFonts w:ascii="Calibri" w:hAnsi="Calibri" w:cs="Calibri"/>
                <w:color w:val="000000"/>
              </w:rPr>
              <w:t> </w:t>
            </w:r>
          </w:p>
        </w:tc>
        <w:tc>
          <w:tcPr>
            <w:tcW w:w="18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7477" w:rsidRDefault="005B7477" w:rsidP="00F72613">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both"/>
            </w:pPr>
            <w:r>
              <w:rPr>
                <w:rFonts w:ascii="Calibri" w:hAnsi="Calibri" w:cs="Calibri"/>
                <w:color w:val="000000"/>
              </w:rPr>
              <w:t> </w:t>
            </w:r>
          </w:p>
        </w:tc>
        <w:tc>
          <w:tcPr>
            <w:tcW w:w="17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7477" w:rsidRDefault="005B7477" w:rsidP="00F72613">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both"/>
            </w:pPr>
            <w:r>
              <w:rPr>
                <w:rFonts w:ascii="Calibri" w:hAnsi="Calibri" w:cs="Calibri"/>
                <w:color w:val="000000"/>
              </w:rPr>
              <w:t> </w:t>
            </w:r>
          </w:p>
        </w:tc>
      </w:tr>
    </w:tbl>
    <w:p w:rsidR="005B7477" w:rsidRDefault="005B7477" w:rsidP="005B7477"/>
    <w:p w:rsidR="00C97F72" w:rsidRDefault="00C97F72"/>
    <w:sectPr w:rsidR="00C97F72">
      <w:pgSz w:w="11906" w:h="16838" w:orient="landscape"/>
      <w:pgMar w:top="1440" w:right="1800" w:bottom="1440" w:left="1800" w:header="851" w:footer="992" w:gutter="0"/>
      <w:cols w:space="42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F4D16" w:rsidRDefault="005F4D16" w:rsidP="005B7477">
      <w:r>
        <w:separator/>
      </w:r>
    </w:p>
  </w:endnote>
  <w:endnote w:type="continuationSeparator" w:id="0">
    <w:p w:rsidR="005F4D16" w:rsidRDefault="005F4D16" w:rsidP="005B74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等线 Light">
    <w:altName w:val="Arial Unicode MS"/>
    <w:charset w:val="86"/>
    <w:family w:val="auto"/>
    <w:pitch w:val="default"/>
    <w:sig w:usb0="00000000"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F4D16" w:rsidRDefault="005F4D16" w:rsidP="005B7477">
      <w:r>
        <w:separator/>
      </w:r>
    </w:p>
  </w:footnote>
  <w:footnote w:type="continuationSeparator" w:id="0">
    <w:p w:rsidR="005F4D16" w:rsidRDefault="005F4D16" w:rsidP="005B747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34D1"/>
    <w:rsid w:val="000E4CC1"/>
    <w:rsid w:val="000F55CC"/>
    <w:rsid w:val="001152A2"/>
    <w:rsid w:val="002A64D6"/>
    <w:rsid w:val="00362347"/>
    <w:rsid w:val="00363F08"/>
    <w:rsid w:val="00381291"/>
    <w:rsid w:val="003B07E2"/>
    <w:rsid w:val="005B7477"/>
    <w:rsid w:val="005F4D16"/>
    <w:rsid w:val="00635962"/>
    <w:rsid w:val="00645A7A"/>
    <w:rsid w:val="00674684"/>
    <w:rsid w:val="0090151A"/>
    <w:rsid w:val="00BF34D1"/>
    <w:rsid w:val="00C1253F"/>
    <w:rsid w:val="00C97F72"/>
    <w:rsid w:val="00F22A79"/>
    <w:rsid w:val="00FD4B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710D57FD-6A42-46BD-8232-288C799814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B7477"/>
    <w:pPr>
      <w:widowControl w:val="0"/>
      <w:jc w:val="both"/>
    </w:pPr>
    <w:rPr>
      <w:kern w:val="0"/>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5B747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5B7477"/>
    <w:rPr>
      <w:sz w:val="18"/>
      <w:szCs w:val="18"/>
    </w:rPr>
  </w:style>
  <w:style w:type="paragraph" w:styleId="a4">
    <w:name w:val="footer"/>
    <w:basedOn w:val="a"/>
    <w:link w:val="Char0"/>
    <w:uiPriority w:val="99"/>
    <w:unhideWhenUsed/>
    <w:rsid w:val="005B7477"/>
    <w:pPr>
      <w:tabs>
        <w:tab w:val="center" w:pos="4153"/>
        <w:tab w:val="right" w:pos="8306"/>
      </w:tabs>
      <w:snapToGrid w:val="0"/>
      <w:jc w:val="left"/>
    </w:pPr>
    <w:rPr>
      <w:sz w:val="18"/>
      <w:szCs w:val="18"/>
    </w:rPr>
  </w:style>
  <w:style w:type="character" w:customStyle="1" w:styleId="Char0">
    <w:name w:val="页脚 Char"/>
    <w:basedOn w:val="a0"/>
    <w:link w:val="a4"/>
    <w:uiPriority w:val="99"/>
    <w:rsid w:val="005B7477"/>
    <w:rPr>
      <w:sz w:val="18"/>
      <w:szCs w:val="18"/>
    </w:rPr>
  </w:style>
  <w:style w:type="paragraph" w:styleId="a5">
    <w:name w:val="Normal (Web)"/>
    <w:basedOn w:val="a"/>
    <w:qFormat/>
    <w:rsid w:val="005B7477"/>
    <w:pPr>
      <w:spacing w:beforeAutospacing="1" w:afterAutospacing="1"/>
      <w:jc w:val="left"/>
    </w:pPr>
    <w:rPr>
      <w:rFont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3006063">
      <w:bodyDiv w:val="1"/>
      <w:marLeft w:val="0"/>
      <w:marRight w:val="0"/>
      <w:marTop w:val="0"/>
      <w:marBottom w:val="0"/>
      <w:divBdr>
        <w:top w:val="none" w:sz="0" w:space="0" w:color="auto"/>
        <w:left w:val="none" w:sz="0" w:space="0" w:color="auto"/>
        <w:bottom w:val="none" w:sz="0" w:space="0" w:color="auto"/>
        <w:right w:val="none" w:sz="0" w:space="0" w:color="auto"/>
      </w:divBdr>
      <w:divsChild>
        <w:div w:id="362562332">
          <w:marLeft w:val="0"/>
          <w:marRight w:val="0"/>
          <w:marTop w:val="0"/>
          <w:marBottom w:val="0"/>
          <w:divBdr>
            <w:top w:val="none" w:sz="0" w:space="0" w:color="auto"/>
            <w:left w:val="none" w:sz="0" w:space="0" w:color="auto"/>
            <w:bottom w:val="none" w:sz="0" w:space="0" w:color="auto"/>
            <w:right w:val="none" w:sz="0" w:space="0" w:color="auto"/>
          </w:divBdr>
        </w:div>
        <w:div w:id="19818604">
          <w:marLeft w:val="0"/>
          <w:marRight w:val="0"/>
          <w:marTop w:val="0"/>
          <w:marBottom w:val="0"/>
          <w:divBdr>
            <w:top w:val="none" w:sz="0" w:space="0" w:color="auto"/>
            <w:left w:val="none" w:sz="0" w:space="0" w:color="auto"/>
            <w:bottom w:val="none" w:sz="0" w:space="0" w:color="auto"/>
            <w:right w:val="none" w:sz="0" w:space="0" w:color="auto"/>
          </w:divBdr>
        </w:div>
        <w:div w:id="1104378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442</TotalTime>
  <Pages>2</Pages>
  <Words>295</Words>
  <Characters>1685</Characters>
  <Application>Microsoft Office Word</Application>
  <DocSecurity>0</DocSecurity>
  <Lines>14</Lines>
  <Paragraphs>3</Paragraphs>
  <ScaleCrop>false</ScaleCrop>
  <Company>Microsoft</Company>
  <LinksUpToDate>false</LinksUpToDate>
  <CharactersWithSpaces>1977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7</cp:revision>
  <dcterms:created xsi:type="dcterms:W3CDTF">2025-12-11T07:00:00Z</dcterms:created>
  <dcterms:modified xsi:type="dcterms:W3CDTF">2026-10-29T07:57:00Z</dcterms:modified>
</cp:coreProperties>
</file>