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2A5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eastAsia="宋体"/>
          <w:b/>
          <w:bCs/>
          <w:color w:val="000000" w:themeColor="text1"/>
          <w:sz w:val="39"/>
          <w:szCs w:val="39"/>
          <w:lang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六安市叶集区人民医院（市六院）</w:t>
      </w:r>
      <w:bookmarkStart w:id="0" w:name="_GoBack"/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孙岗卫生院转运平车（手摇平车）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End w:id="0"/>
    </w:p>
    <w:p w14:paraId="254B5FE2">
      <w:pPr>
        <w:rPr>
          <w:rFonts w:hint="eastAsia"/>
          <w:lang w:val="en-US" w:eastAsia="zh-CN"/>
        </w:rPr>
      </w:pPr>
    </w:p>
    <w:p w14:paraId="2EB9F732">
      <w:pPr>
        <w:rPr>
          <w:rFonts w:hint="eastAsia"/>
          <w:lang w:val="en-US" w:eastAsia="zh-CN"/>
        </w:rPr>
      </w:pPr>
    </w:p>
    <w:p w14:paraId="7750E2A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技术</w:t>
      </w:r>
      <w:r>
        <w:rPr>
          <w:rFonts w:hint="eastAsia"/>
          <w:sz w:val="24"/>
          <w:szCs w:val="32"/>
        </w:rPr>
        <w:t>术参数：</w:t>
      </w:r>
    </w:p>
    <w:p w14:paraId="68D9516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主要框架结构采用钢管制成，外表静电粉末喷涂，外形美观坚固；</w:t>
      </w:r>
    </w:p>
    <w:p w14:paraId="7A8B279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规格：1930*640*530-820mm;</w:t>
      </w:r>
    </w:p>
    <w:p w14:paraId="4ECA5ED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护栏为两片式PP升降护栏，坚实美观；</w:t>
      </w:r>
    </w:p>
    <w:p w14:paraId="4F726B4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手摇柄(螺杆配有离合装置)可调整车面高度，高度调节范围530-820mm;</w:t>
      </w:r>
    </w:p>
    <w:p w14:paraId="53FB920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转运车脚轮为4只6寸双排中控轮，静音，稳定可靠，同时配导向轮装置，方便使用者控制车体行进方向，一人可轻松操作，方便更理想；</w:t>
      </w:r>
    </w:p>
    <w:p w14:paraId="556E6D8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背部升降由气压弹簧控制，角度可0-75可调；</w:t>
      </w:r>
    </w:p>
    <w:p w14:paraId="2A68092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承重：静载荷(均布)250kg，安全工作载荷135kg;</w:t>
      </w:r>
    </w:p>
    <w:p w14:paraId="72569A5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配一张抑菌防水牛津布床垫以及不锈钢输液架一根。</w:t>
      </w:r>
    </w:p>
    <w:p w14:paraId="5CCD0B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d619fdc0478486c4a923f8217eaf2f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19fdc0478486c4a923f8217eaf2f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90DF7"/>
    <w:rsid w:val="0C1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2026-04-21T01:36:00Z</dcterms:created>
  <dc:creator>光阳</dc:creator>
  <cp:lastModifiedBy>光阳</cp:lastModifiedBy>
  <dcterms:modified xsi:type="dcterms:W3CDTF">2026-04-21T01:40:26Z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6575F7107CA64ADBAB8DE841C9471C07_11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