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1700" w:lineRule="exact"/>
        <w:jc w:val="center"/>
        <w:rPr>
          <w:rFonts w:hint="eastAsia" w:ascii="宋体" w:hAnsi="宋体"/>
          <w:b/>
          <w:bCs/>
          <w:color w:val="000000" w:themeColor="text1"/>
          <w:sz w:val="52"/>
          <w:szCs w:val="52"/>
          <w14:textFill>
            <w14:solidFill>
              <w14:schemeClr w14:val="tx1"/>
            </w14:solidFill>
          </w14:textFill>
        </w:rPr>
      </w:pPr>
    </w:p>
    <w:p>
      <w:pPr>
        <w:tabs>
          <w:tab w:val="left" w:pos="420"/>
        </w:tabs>
        <w:spacing w:before="360" w:beforeLines="150" w:line="170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竞争性谈判文件</w:t>
      </w:r>
    </w:p>
    <w:p>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（货物类）</w:t>
      </w:r>
    </w:p>
    <w:p>
      <w:pPr>
        <w:tabs>
          <w:tab w:val="left" w:pos="2410"/>
        </w:tabs>
        <w:autoSpaceDE w:val="0"/>
        <w:autoSpaceDN w:val="0"/>
        <w:adjustRightInd w:val="0"/>
        <w:snapToGrid w:val="0"/>
        <w:spacing w:line="360" w:lineRule="auto"/>
        <w:jc w:val="left"/>
        <w:rPr>
          <w:rFonts w:ascii="宋体" w:hAnsi="DotumChe" w:cs="宋体"/>
          <w:b/>
          <w:color w:val="000000" w:themeColor="text1"/>
          <w:spacing w:val="20"/>
          <w:kern w:val="0"/>
          <w:sz w:val="32"/>
          <w:szCs w:val="32"/>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pStyle w:val="31"/>
        <w:ind w:left="0" w:leftChars="0" w:firstLine="0" w:firstLineChars="0"/>
        <w:rPr>
          <w:color w:val="000000" w:themeColor="text1"/>
          <w14:textFill>
            <w14:solidFill>
              <w14:schemeClr w14:val="tx1"/>
            </w14:solidFill>
          </w14:textFill>
        </w:rPr>
      </w:pP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color w:val="000000" w:themeColor="text1"/>
          <w:spacing w:val="11"/>
          <w:kern w:val="0"/>
          <w:sz w:val="28"/>
          <w:szCs w:val="28"/>
          <w:lang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项目名称：</w:t>
      </w:r>
      <w:r>
        <w:rPr>
          <w:rFonts w:hint="eastAsia" w:ascii="宋体" w:hAnsi="DotumChe" w:cs="宋体"/>
          <w:b/>
          <w:color w:val="000000" w:themeColor="text1"/>
          <w:spacing w:val="11"/>
          <w:kern w:val="0"/>
          <w:sz w:val="28"/>
          <w:szCs w:val="28"/>
          <w:lang w:eastAsia="zh-CN"/>
          <w14:textFill>
            <w14:solidFill>
              <w14:schemeClr w14:val="tx1"/>
            </w14:solidFill>
          </w14:textFill>
        </w:rPr>
        <w:t>叶集区医共体成员单位设备采购项目</w:t>
      </w:r>
    </w:p>
    <w:p>
      <w:pPr>
        <w:tabs>
          <w:tab w:val="left" w:pos="2410"/>
        </w:tabs>
        <w:autoSpaceDE w:val="0"/>
        <w:autoSpaceDN w:val="0"/>
        <w:adjustRightInd w:val="0"/>
        <w:snapToGrid w:val="0"/>
        <w:spacing w:line="600" w:lineRule="exact"/>
        <w:ind w:left="1050" w:leftChars="500"/>
        <w:jc w:val="left"/>
        <w:rPr>
          <w:rFonts w:hint="default" w:ascii="宋体" w:hAnsi="DotumChe" w:eastAsia="宋体" w:cs="宋体"/>
          <w:b/>
          <w:color w:val="000000" w:themeColor="text1"/>
          <w:spacing w:val="11"/>
          <w:kern w:val="0"/>
          <w:sz w:val="28"/>
          <w:szCs w:val="28"/>
          <w:lang w:val="en-US"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项目编号：</w:t>
      </w:r>
      <w:r>
        <w:rPr>
          <w:rFonts w:hint="eastAsia" w:ascii="宋体" w:hAnsi="DotumChe" w:cs="宋体"/>
          <w:b/>
          <w:color w:val="000000" w:themeColor="text1"/>
          <w:spacing w:val="11"/>
          <w:kern w:val="0"/>
          <w:sz w:val="28"/>
          <w:szCs w:val="28"/>
          <w:lang w:eastAsia="zh-CN"/>
          <w14:textFill>
            <w14:solidFill>
              <w14:schemeClr w14:val="tx1"/>
            </w14:solidFill>
          </w14:textFill>
        </w:rPr>
        <w:t>LASYJQRMYY-XXK2025-06</w:t>
      </w: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color w:val="000000" w:themeColor="text1"/>
          <w:spacing w:val="11"/>
          <w:kern w:val="0"/>
          <w:sz w:val="28"/>
          <w:szCs w:val="28"/>
          <w:lang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 购 人：</w:t>
      </w:r>
      <w:r>
        <w:rPr>
          <w:rFonts w:hint="eastAsia" w:ascii="宋体" w:hAnsi="DotumChe" w:cs="宋体"/>
          <w:b/>
          <w:color w:val="000000" w:themeColor="text1"/>
          <w:spacing w:val="11"/>
          <w:kern w:val="0"/>
          <w:sz w:val="28"/>
          <w:szCs w:val="28"/>
          <w:lang w:eastAsia="zh-CN"/>
          <w14:textFill>
            <w14:solidFill>
              <w14:schemeClr w14:val="tx1"/>
            </w14:solidFill>
          </w14:textFill>
        </w:rPr>
        <w:t>六安市叶集区人民医院（六安市第六人民医院）</w:t>
      </w:r>
    </w:p>
    <w:p>
      <w:pPr>
        <w:tabs>
          <w:tab w:val="left" w:pos="2410"/>
        </w:tabs>
        <w:autoSpaceDE w:val="0"/>
        <w:autoSpaceDN w:val="0"/>
        <w:adjustRightInd w:val="0"/>
        <w:snapToGrid w:val="0"/>
        <w:spacing w:line="600" w:lineRule="exact"/>
        <w:ind w:left="1050" w:leftChars="500"/>
        <w:jc w:val="left"/>
        <w:rPr>
          <w:rFonts w:ascii="宋体" w:hAnsi="DotumChe" w:cs="宋体"/>
          <w:b/>
          <w:color w:val="000000" w:themeColor="text1"/>
          <w:spacing w:val="11"/>
          <w:kern w:val="0"/>
          <w:sz w:val="28"/>
          <w:szCs w:val="28"/>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采购代理机构：安徽同方工程咨询有限公司</w:t>
      </w:r>
      <w:r>
        <w:rPr>
          <w:rFonts w:ascii="宋体" w:hAnsi="DotumChe" w:cs="宋体"/>
          <w:b/>
          <w:color w:val="000000" w:themeColor="text1"/>
          <w:spacing w:val="11"/>
          <w:kern w:val="0"/>
          <w:sz w:val="28"/>
          <w:szCs w:val="28"/>
          <w14:textFill>
            <w14:solidFill>
              <w14:schemeClr w14:val="tx1"/>
            </w14:solidFill>
          </w14:textFill>
        </w:rPr>
        <w:t xml:space="preserve"> </w:t>
      </w:r>
    </w:p>
    <w:p>
      <w:pPr>
        <w:tabs>
          <w:tab w:val="left" w:pos="2410"/>
        </w:tabs>
        <w:autoSpaceDE w:val="0"/>
        <w:autoSpaceDN w:val="0"/>
        <w:adjustRightInd w:val="0"/>
        <w:snapToGrid w:val="0"/>
        <w:spacing w:line="600" w:lineRule="exact"/>
        <w:ind w:left="1050" w:leftChars="500"/>
        <w:jc w:val="left"/>
        <w:rPr>
          <w:b/>
          <w:color w:val="000000" w:themeColor="text1"/>
          <w:sz w:val="28"/>
          <w:szCs w:val="28"/>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采购时间：</w:t>
      </w:r>
      <w:r>
        <w:rPr>
          <w:rFonts w:hint="eastAsia" w:ascii="宋体" w:hAnsi="DotumChe" w:cs="宋体"/>
          <w:b/>
          <w:color w:val="000000" w:themeColor="text1"/>
          <w:spacing w:val="11"/>
          <w:kern w:val="0"/>
          <w:sz w:val="28"/>
          <w:szCs w:val="28"/>
          <w:lang w:val="en-US" w:eastAsia="zh-CN"/>
          <w14:textFill>
            <w14:solidFill>
              <w14:schemeClr w14:val="tx1"/>
            </w14:solidFill>
          </w14:textFill>
        </w:rPr>
        <w:t xml:space="preserve">2025年6月 </w:t>
      </w:r>
      <w:r>
        <w:rPr>
          <w:rFonts w:hint="eastAsia" w:ascii="宋体" w:hAnsi="DotumChe" w:cs="宋体"/>
          <w:b/>
          <w:color w:val="000000" w:themeColor="text1"/>
          <w:spacing w:val="11"/>
          <w:kern w:val="0"/>
          <w:sz w:val="28"/>
          <w:szCs w:val="28"/>
          <w14:textFill>
            <w14:solidFill>
              <w14:schemeClr w14:val="tx1"/>
            </w14:solidFill>
          </w14:textFill>
        </w:rPr>
        <w:t xml:space="preserve">  </w:t>
      </w:r>
    </w:p>
    <w:p>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pPr>
        <w:spacing w:before="240" w:beforeLines="100" w:after="120"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目  录</w:t>
      </w:r>
    </w:p>
    <w:p>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_Toc26749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竞争性谈判公告</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PAGEREF _Toc26749 \h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_Toc30607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一、供应商须知</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fldChar w:fldCharType="end"/>
      </w:r>
    </w:p>
    <w:p>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_Toc3141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二、采购合同</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5</w:t>
      </w:r>
    </w:p>
    <w:p>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_Toc6712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三、采购需求</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6</w:t>
      </w:r>
    </w:p>
    <w:p>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_Toc5000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lang w:eastAsia="zh-CN"/>
          <w14:textFill>
            <w14:solidFill>
              <w14:schemeClr w14:val="tx1"/>
            </w14:solidFill>
          </w14:textFill>
        </w:rPr>
        <w:t>四、</w:t>
      </w:r>
      <w:r>
        <w:rPr>
          <w:rFonts w:hint="eastAsia" w:ascii="宋体" w:hAnsi="宋体" w:eastAsia="宋体" w:cs="宋体"/>
          <w:b/>
          <w:bCs/>
          <w:color w:val="000000" w:themeColor="text1"/>
          <w:sz w:val="24"/>
          <w:szCs w:val="24"/>
          <w:lang w:val="en-US" w:eastAsia="zh-CN"/>
          <w14:textFill>
            <w14:solidFill>
              <w14:schemeClr w14:val="tx1"/>
            </w14:solidFill>
          </w14:textFill>
        </w:rPr>
        <w:t>评审方法</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8</w:t>
      </w:r>
    </w:p>
    <w:p>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_Toc10062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、响应文件格式</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9</w:t>
      </w:r>
    </w:p>
    <w:p>
      <w:pPr>
        <w:pStyle w:val="25"/>
        <w:keepNext w:val="0"/>
        <w:keepLines w:val="0"/>
        <w:pageBreakBefore w:val="0"/>
        <w:widowControl w:val="0"/>
        <w:tabs>
          <w:tab w:val="right" w:leader="dot" w:pos="8778"/>
        </w:tabs>
        <w:kinsoku/>
        <w:wordWrap/>
        <w:overflowPunct/>
        <w:topLinePunct w:val="0"/>
        <w:autoSpaceDE/>
        <w:autoSpaceDN/>
        <w:bidi w:val="0"/>
        <w:adjustRightInd/>
        <w:snapToGrid/>
        <w:spacing w:line="480" w:lineRule="auto"/>
        <w:ind w:left="0" w:leftChars="0" w:right="0" w:rightChars="0" w:firstLine="0" w:firstLineChars="0"/>
        <w:jc w:val="left"/>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end"/>
      </w:r>
      <w:bookmarkStart w:id="0" w:name="_Toc363199264"/>
      <w:bookmarkStart w:id="1" w:name="_Toc216158623"/>
      <w:r>
        <w:rPr>
          <w:rFonts w:hint="eastAsia"/>
          <w:color w:val="000000" w:themeColor="text1"/>
          <w:sz w:val="28"/>
          <w:szCs w:val="28"/>
          <w14:textFill>
            <w14:solidFill>
              <w14:schemeClr w14:val="tx1"/>
            </w14:solidFill>
          </w14:textFill>
        </w:rPr>
        <w:br w:type="page"/>
      </w:r>
    </w:p>
    <w:p>
      <w:pPr>
        <w:pStyle w:val="3"/>
        <w:pageBreakBefore w:val="0"/>
        <w:kinsoku/>
        <w:wordWrap/>
        <w:overflowPunct/>
        <w:topLinePunct w:val="0"/>
        <w:autoSpaceDE/>
        <w:autoSpaceDN/>
        <w:bidi w:val="0"/>
        <w:snapToGrid/>
        <w:spacing w:before="120" w:beforeLines="50" w:after="120" w:afterLines="50" w:line="360" w:lineRule="auto"/>
        <w:jc w:val="center"/>
        <w:rPr>
          <w:rFonts w:hint="eastAsia" w:ascii="宋体" w:hAnsi="宋体" w:eastAsia="宋体" w:cs="宋体"/>
          <w:color w:val="000000" w:themeColor="text1"/>
          <w:sz w:val="44"/>
          <w:szCs w:val="44"/>
          <w:lang w:eastAsia="zh-CN"/>
          <w14:textFill>
            <w14:solidFill>
              <w14:schemeClr w14:val="tx1"/>
            </w14:solidFill>
          </w14:textFill>
        </w:rPr>
      </w:pPr>
      <w:bookmarkStart w:id="2" w:name="_Toc30186"/>
      <w:bookmarkStart w:id="3" w:name="_Toc26749"/>
      <w:r>
        <w:rPr>
          <w:rFonts w:hint="eastAsia" w:ascii="宋体" w:hAnsi="宋体" w:eastAsia="宋体" w:cs="宋体"/>
          <w:b/>
          <w:bCs w:val="0"/>
          <w:color w:val="000000" w:themeColor="text1"/>
          <w:sz w:val="44"/>
          <w:szCs w:val="44"/>
          <w:lang w:eastAsia="zh-CN"/>
          <w14:textFill>
            <w14:solidFill>
              <w14:schemeClr w14:val="tx1"/>
            </w14:solidFill>
          </w14:textFill>
        </w:rPr>
        <w:t>叶集区医共体成员单位设备采购项目</w:t>
      </w:r>
      <w:r>
        <w:rPr>
          <w:rFonts w:hint="eastAsia" w:ascii="宋体" w:hAnsi="宋体" w:eastAsia="宋体" w:cs="宋体"/>
          <w:b/>
          <w:bCs w:val="0"/>
          <w:color w:val="000000" w:themeColor="text1"/>
          <w:sz w:val="44"/>
          <w:szCs w:val="44"/>
          <w14:textFill>
            <w14:solidFill>
              <w14:schemeClr w14:val="tx1"/>
            </w14:solidFill>
          </w14:textFill>
        </w:rPr>
        <w:t>竞争性谈判公告</w:t>
      </w:r>
      <w:bookmarkEnd w:id="2"/>
      <w:bookmarkEnd w:id="3"/>
      <w:bookmarkStart w:id="4" w:name="_Toc14319"/>
      <w:bookmarkStart w:id="5" w:name="_Toc7777"/>
      <w:bookmarkStart w:id="6" w:name="_Toc35393629"/>
      <w:bookmarkStart w:id="7" w:name="_Toc28359012"/>
      <w:bookmarkStart w:id="8" w:name="_Toc28359089"/>
      <w:bookmarkStart w:id="9" w:name="_Toc35393798"/>
    </w:p>
    <w:p>
      <w:pPr>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cs="黑体"/>
          <w:b w:val="0"/>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项目概况：叶集区医共体成员单位设备采购项目（项目编号：LASYJQRMYY-XXK2025-06）</w:t>
      </w:r>
      <w:r>
        <w:rPr>
          <w:rFonts w:hint="eastAsia" w:ascii="仿宋" w:hAnsi="仿宋" w:eastAsia="仿宋" w:cs="仿宋"/>
          <w:color w:val="000000" w:themeColor="text1"/>
          <w:sz w:val="28"/>
          <w:szCs w:val="28"/>
          <w14:textFill>
            <w14:solidFill>
              <w14:schemeClr w14:val="tx1"/>
            </w14:solidFill>
          </w14:textFill>
        </w:rPr>
        <w:t>的潜在供应商应在</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w:t>
      </w:r>
      <w:r>
        <w:rPr>
          <w:rFonts w:hint="eastAsia" w:ascii="仿宋" w:hAnsi="仿宋" w:eastAsia="仿宋" w:cs="仿宋"/>
          <w:color w:val="000000" w:themeColor="text1"/>
          <w:kern w:val="28"/>
          <w:sz w:val="28"/>
          <w:szCs w:val="28"/>
          <w:lang w:val="en-US" w:eastAsia="zh-CN"/>
          <w14:textFill>
            <w14:solidFill>
              <w14:schemeClr w14:val="tx1"/>
            </w14:solidFill>
          </w14:textFill>
        </w:rPr>
        <w:t>（六安市第六人民医院）官网</w:t>
      </w:r>
      <w:r>
        <w:rPr>
          <w:rFonts w:hint="eastAsia" w:ascii="仿宋" w:hAnsi="仿宋" w:eastAsia="仿宋" w:cs="仿宋"/>
          <w:color w:val="000000" w:themeColor="text1"/>
          <w:sz w:val="28"/>
          <w:szCs w:val="28"/>
          <w14:textFill>
            <w14:solidFill>
              <w14:schemeClr w14:val="tx1"/>
            </w14:solidFill>
          </w14:textFill>
        </w:rPr>
        <w:t>（http://www.lasdlrmyy.cn）获取采购文件，并于20</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分（北京时间）前现场递交</w:t>
      </w:r>
      <w:r>
        <w:rPr>
          <w:rFonts w:hint="eastAsia" w:ascii="仿宋" w:hAnsi="仿宋" w:eastAsia="仿宋" w:cs="仿宋"/>
          <w:color w:val="000000" w:themeColor="text1"/>
          <w:sz w:val="28"/>
          <w:szCs w:val="28"/>
          <w:lang w:val="en-US" w:eastAsia="zh-CN"/>
          <w14:textFill>
            <w14:solidFill>
              <w14:schemeClr w14:val="tx1"/>
            </w14:solidFill>
          </w14:textFill>
        </w:rPr>
        <w:t>纸质</w:t>
      </w:r>
      <w:r>
        <w:rPr>
          <w:rFonts w:hint="eastAsia" w:ascii="仿宋" w:hAnsi="仿宋" w:eastAsia="仿宋" w:cs="仿宋"/>
          <w:color w:val="000000" w:themeColor="text1"/>
          <w:sz w:val="28"/>
          <w:szCs w:val="28"/>
          <w14:textFill>
            <w14:solidFill>
              <w14:schemeClr w14:val="tx1"/>
            </w14:solidFill>
          </w14:textFill>
        </w:rPr>
        <w:t>响应文件。</w:t>
      </w:r>
    </w:p>
    <w:p>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一、项目基本情况</w:t>
      </w:r>
      <w:bookmarkEnd w:id="4"/>
      <w:bookmarkEnd w:id="5"/>
      <w:bookmarkEnd w:id="6"/>
      <w:bookmarkEnd w:id="7"/>
      <w:bookmarkEnd w:id="8"/>
      <w:bookmarkEnd w:id="9"/>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1、项目编号：</w:t>
      </w:r>
      <w:r>
        <w:rPr>
          <w:rFonts w:hint="eastAsia" w:ascii="仿宋" w:hAnsi="仿宋" w:eastAsia="仿宋" w:cs="仿宋"/>
          <w:color w:val="000000" w:themeColor="text1"/>
          <w:sz w:val="28"/>
          <w:szCs w:val="28"/>
          <w:lang w:eastAsia="zh-CN"/>
          <w14:textFill>
            <w14:solidFill>
              <w14:schemeClr w14:val="tx1"/>
            </w14:solidFill>
          </w14:textFill>
        </w:rPr>
        <w:t xml:space="preserve">LASYJQRMYY-XXK2025-06 </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w:t>
      </w:r>
      <w:r>
        <w:rPr>
          <w:rFonts w:hint="eastAsia" w:ascii="仿宋" w:hAnsi="仿宋" w:eastAsia="仿宋" w:cs="仿宋"/>
          <w:color w:val="000000" w:themeColor="text1"/>
          <w:sz w:val="28"/>
          <w:szCs w:val="28"/>
          <w:lang w:eastAsia="zh-CN"/>
          <w14:textFill>
            <w14:solidFill>
              <w14:schemeClr w14:val="tx1"/>
            </w14:solidFill>
          </w14:textFill>
        </w:rPr>
        <w:t>叶集区医共体成员单位设备采购项目</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3、项目类型：货物类</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4、采购方式：竞争性谈判 </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5、预算金额：</w:t>
      </w:r>
      <w:r>
        <w:rPr>
          <w:rFonts w:hint="eastAsia" w:ascii="仿宋" w:hAnsi="仿宋" w:eastAsia="仿宋" w:cs="仿宋"/>
          <w:color w:val="000000" w:themeColor="text1"/>
          <w:sz w:val="28"/>
          <w:szCs w:val="28"/>
          <w:lang w:val="en-US" w:eastAsia="zh-CN"/>
          <w14:textFill>
            <w14:solidFill>
              <w14:schemeClr w14:val="tx1"/>
            </w14:solidFill>
          </w14:textFill>
        </w:rPr>
        <w:t>299930.00</w:t>
      </w:r>
      <w:r>
        <w:rPr>
          <w:rFonts w:hint="eastAsia" w:ascii="仿宋" w:hAnsi="仿宋" w:eastAsia="仿宋" w:cs="仿宋"/>
          <w:color w:val="000000" w:themeColor="text1"/>
          <w:sz w:val="28"/>
          <w:szCs w:val="28"/>
          <w14:textFill>
            <w14:solidFill>
              <w14:schemeClr w14:val="tx1"/>
            </w14:solidFill>
          </w14:textFill>
        </w:rPr>
        <w:t>元</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6、最高限价：</w:t>
      </w:r>
      <w:r>
        <w:rPr>
          <w:rFonts w:hint="eastAsia" w:ascii="仿宋" w:hAnsi="仿宋" w:eastAsia="仿宋" w:cs="仿宋"/>
          <w:color w:val="000000" w:themeColor="text1"/>
          <w:sz w:val="28"/>
          <w:szCs w:val="28"/>
          <w:lang w:val="en-US" w:eastAsia="zh-CN"/>
          <w14:textFill>
            <w14:solidFill>
              <w14:schemeClr w14:val="tx1"/>
            </w14:solidFill>
          </w14:textFill>
        </w:rPr>
        <w:t>299930.00</w:t>
      </w:r>
      <w:r>
        <w:rPr>
          <w:rFonts w:hint="eastAsia" w:ascii="仿宋" w:hAnsi="仿宋" w:eastAsia="仿宋" w:cs="仿宋"/>
          <w:color w:val="000000" w:themeColor="text1"/>
          <w:sz w:val="28"/>
          <w:szCs w:val="28"/>
          <w:highlight w:val="none"/>
          <w14:textFill>
            <w14:solidFill>
              <w14:schemeClr w14:val="tx1"/>
            </w14:solidFill>
          </w14:textFill>
        </w:rPr>
        <w:t>元</w:t>
      </w:r>
    </w:p>
    <w:p>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7、采购需求：</w:t>
      </w:r>
      <w:r>
        <w:rPr>
          <w:rFonts w:hint="eastAsia" w:ascii="仿宋" w:hAnsi="仿宋" w:eastAsia="仿宋" w:cs="仿宋"/>
          <w:color w:val="000000" w:themeColor="text1"/>
          <w:sz w:val="28"/>
          <w:szCs w:val="28"/>
          <w:highlight w:val="none"/>
          <w:lang w:val="en-US" w:eastAsia="zh-CN"/>
          <w14:textFill>
            <w14:solidFill>
              <w14:schemeClr w14:val="tx1"/>
            </w14:solidFill>
          </w14:textFill>
        </w:rPr>
        <w:t>六安市叶集区人民医院（市六院）拟进行</w:t>
      </w:r>
      <w:r>
        <w:rPr>
          <w:rFonts w:hint="eastAsia" w:ascii="仿宋" w:hAnsi="仿宋" w:eastAsia="仿宋" w:cs="仿宋"/>
          <w:color w:val="000000" w:themeColor="text1"/>
          <w:sz w:val="28"/>
          <w:szCs w:val="28"/>
          <w:lang w:eastAsia="zh-CN"/>
          <w14:textFill>
            <w14:solidFill>
              <w14:schemeClr w14:val="tx1"/>
            </w14:solidFill>
          </w14:textFill>
        </w:rPr>
        <w:t>叶集区医共体成员单位设备</w:t>
      </w:r>
      <w:r>
        <w:rPr>
          <w:rFonts w:hint="eastAsia" w:ascii="仿宋" w:hAnsi="仿宋" w:eastAsia="仿宋" w:cs="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，具体详见采购需求。</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8、合同履行期限：合同签订后7个工作日内供货并安装调试完毕。</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9、是否接受联合体：本项目不接受联合体</w:t>
      </w:r>
    </w:p>
    <w:p>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10" w:name="_Toc27063"/>
      <w:bookmarkStart w:id="11" w:name="_Toc28359090"/>
      <w:bookmarkStart w:id="12" w:name="_Toc35393630"/>
      <w:bookmarkStart w:id="13" w:name="_Toc35393799"/>
      <w:bookmarkStart w:id="14" w:name="_Toc28359013"/>
      <w:bookmarkStart w:id="15" w:name="_Toc11070"/>
      <w:r>
        <w:rPr>
          <w:rFonts w:hint="eastAsia" w:ascii="黑体" w:hAnsi="黑体" w:cs="黑体"/>
          <w:b w:val="0"/>
          <w:bCs/>
          <w:color w:val="000000" w:themeColor="text1"/>
          <w:sz w:val="28"/>
          <w:szCs w:val="28"/>
          <w14:textFill>
            <w14:solidFill>
              <w14:schemeClr w14:val="tx1"/>
            </w14:solidFill>
          </w14:textFill>
        </w:rPr>
        <w:t>二、申请人的资格要求</w:t>
      </w:r>
      <w:bookmarkEnd w:id="10"/>
      <w:bookmarkEnd w:id="11"/>
      <w:bookmarkEnd w:id="12"/>
      <w:bookmarkEnd w:id="13"/>
      <w:bookmarkEnd w:id="14"/>
      <w:bookmarkEnd w:id="15"/>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1、满足《中华人民共和国政府采购法》第二十二条规定；</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bookmarkStart w:id="16" w:name="_Toc28359091"/>
      <w:bookmarkStart w:id="17" w:name="_Toc28359014"/>
      <w:r>
        <w:rPr>
          <w:rFonts w:hint="eastAsia" w:ascii="仿宋" w:hAnsi="仿宋" w:eastAsia="仿宋" w:cs="仿宋"/>
          <w:color w:val="000000" w:themeColor="text1"/>
          <w:sz w:val="28"/>
          <w:szCs w:val="28"/>
          <w14:textFill>
            <w14:solidFill>
              <w14:schemeClr w14:val="tx1"/>
            </w14:solidFill>
          </w14:textFill>
        </w:rPr>
        <w:t>2、落实政府采购政策需满足的资格要求：</w:t>
      </w:r>
      <w:r>
        <w:rPr>
          <w:rFonts w:hint="eastAsia" w:ascii="仿宋" w:hAnsi="仿宋" w:eastAsia="仿宋" w:cs="仿宋"/>
          <w:color w:val="000000" w:themeColor="text1"/>
          <w:sz w:val="28"/>
          <w:szCs w:val="28"/>
          <w:lang w:val="en-US" w:eastAsia="zh-CN"/>
          <w14:textFill>
            <w14:solidFill>
              <w14:schemeClr w14:val="tx1"/>
            </w14:solidFill>
          </w14:textFill>
        </w:rPr>
        <w:t>无；</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本项目的特定资格要求：</w:t>
      </w:r>
      <w:r>
        <w:rPr>
          <w:rFonts w:hint="eastAsia" w:ascii="仿宋" w:hAnsi="仿宋" w:eastAsia="仿宋" w:cs="仿宋"/>
          <w:color w:val="000000" w:themeColor="text1"/>
          <w:sz w:val="28"/>
          <w:szCs w:val="28"/>
          <w:highlight w:val="none"/>
          <w:lang w:val="en-US" w:eastAsia="zh-CN"/>
          <w14:textFill>
            <w14:solidFill>
              <w14:schemeClr w14:val="tx1"/>
            </w14:solidFill>
          </w14:textFill>
        </w:rPr>
        <w:t>无</w:t>
      </w:r>
      <w:r>
        <w:rPr>
          <w:rFonts w:hint="eastAsia" w:ascii="仿宋" w:hAnsi="仿宋" w:eastAsia="仿宋" w:cs="仿宋"/>
          <w:color w:val="000000" w:themeColor="text1"/>
          <w:sz w:val="28"/>
          <w:szCs w:val="28"/>
          <w:highlight w:val="none"/>
          <w14:textFill>
            <w14:solidFill>
              <w14:schemeClr w14:val="tx1"/>
            </w14:solidFill>
          </w14:textFill>
        </w:rPr>
        <w:t>。</w:t>
      </w:r>
    </w:p>
    <w:p>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18" w:name="_Toc35393631"/>
      <w:bookmarkStart w:id="19" w:name="_Toc35393800"/>
      <w:bookmarkStart w:id="20" w:name="_Toc888"/>
      <w:bookmarkStart w:id="21" w:name="_Toc15899"/>
      <w:r>
        <w:rPr>
          <w:rFonts w:hint="eastAsia" w:ascii="黑体" w:hAnsi="黑体" w:cs="黑体"/>
          <w:b w:val="0"/>
          <w:bCs/>
          <w:color w:val="000000" w:themeColor="text1"/>
          <w:sz w:val="28"/>
          <w:szCs w:val="28"/>
          <w14:textFill>
            <w14:solidFill>
              <w14:schemeClr w14:val="tx1"/>
            </w14:solidFill>
          </w14:textFill>
        </w:rPr>
        <w:t>三、获取采购文件</w:t>
      </w:r>
      <w:bookmarkEnd w:id="16"/>
      <w:bookmarkEnd w:id="17"/>
      <w:bookmarkEnd w:id="18"/>
      <w:bookmarkEnd w:id="19"/>
      <w:bookmarkEnd w:id="20"/>
      <w:bookmarkEnd w:id="21"/>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2" w:name="_Toc13207"/>
      <w:bookmarkStart w:id="23" w:name="_Toc15002"/>
      <w:bookmarkStart w:id="24" w:name="_Toc35393632"/>
      <w:bookmarkStart w:id="25" w:name="_Toc35393801"/>
      <w:bookmarkStart w:id="26" w:name="_Toc28359015"/>
      <w:bookmarkStart w:id="27" w:name="_Toc28359092"/>
      <w:r>
        <w:rPr>
          <w:rFonts w:hint="eastAsia" w:ascii="仿宋" w:hAnsi="仿宋" w:eastAsia="仿宋" w:cs="仿宋"/>
          <w:color w:val="000000" w:themeColor="text1"/>
          <w:sz w:val="28"/>
          <w:szCs w:val="28"/>
          <w:highlight w:val="none"/>
          <w:lang w:val="en-US" w:eastAsia="zh-CN"/>
          <w14:textFill>
            <w14:solidFill>
              <w14:schemeClr w14:val="tx1"/>
            </w14:solidFill>
          </w14:textFill>
        </w:rPr>
        <w:t>1、时间：2025年6月4 日至2025年6月10 日（北京时间）</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2、地点：</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六安市叶集区人民医院（六安市第六人民医院）官网</w:t>
      </w:r>
      <w:r>
        <w:rPr>
          <w:rFonts w:hint="eastAsia" w:ascii="仿宋" w:hAnsi="仿宋" w:eastAsia="仿宋" w:cs="仿宋"/>
          <w:color w:val="000000" w:themeColor="text1"/>
          <w:sz w:val="28"/>
          <w:szCs w:val="28"/>
          <w14:textFill>
            <w14:solidFill>
              <w14:schemeClr w14:val="tx1"/>
            </w14:solidFill>
          </w14:textFill>
        </w:rPr>
        <w:t>（http://www.lasdlrmyy.cn/news/listone/1713.html）</w:t>
      </w:r>
    </w:p>
    <w:p>
      <w:pPr>
        <w:pStyle w:val="3"/>
        <w:pageBreakBefore w:val="0"/>
        <w:numPr>
          <w:ilvl w:val="0"/>
          <w:numId w:val="0"/>
        </w:numPr>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四、响应文件</w:t>
      </w:r>
      <w:bookmarkEnd w:id="22"/>
      <w:bookmarkEnd w:id="23"/>
      <w:bookmarkEnd w:id="24"/>
      <w:bookmarkEnd w:id="25"/>
      <w:bookmarkEnd w:id="26"/>
      <w:bookmarkEnd w:id="27"/>
      <w:r>
        <w:rPr>
          <w:rFonts w:hint="eastAsia" w:ascii="黑体" w:hAnsi="黑体" w:cs="黑体"/>
          <w:b w:val="0"/>
          <w:bCs/>
          <w:color w:val="000000" w:themeColor="text1"/>
          <w:sz w:val="28"/>
          <w:szCs w:val="28"/>
          <w:lang w:val="en-US" w:eastAsia="zh-CN"/>
          <w14:textFill>
            <w14:solidFill>
              <w14:schemeClr w14:val="tx1"/>
            </w14:solidFill>
          </w14:textFill>
        </w:rPr>
        <w:t>递交</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8" w:name="_Toc4852"/>
      <w:bookmarkStart w:id="29" w:name="_Toc28359093"/>
      <w:bookmarkStart w:id="30" w:name="_Toc35393802"/>
      <w:bookmarkStart w:id="31" w:name="_Toc31128"/>
      <w:bookmarkStart w:id="32" w:name="_Toc28359016"/>
      <w:bookmarkStart w:id="33" w:name="_Toc35393633"/>
      <w:r>
        <w:rPr>
          <w:rFonts w:hint="eastAsia" w:ascii="仿宋" w:hAnsi="仿宋" w:eastAsia="仿宋" w:cs="仿宋"/>
          <w:color w:val="000000" w:themeColor="text1"/>
          <w:sz w:val="28"/>
          <w:szCs w:val="28"/>
          <w:highlight w:val="none"/>
          <w:lang w:val="en-US" w:eastAsia="zh-CN"/>
          <w14:textFill>
            <w14:solidFill>
              <w14:schemeClr w14:val="tx1"/>
            </w14:solidFill>
          </w14:textFill>
        </w:rPr>
        <w:t>1、递交截止时间：2025年6月 10日15点00分（北京时间）</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2、递交方式：现场递交。</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3、递交地址：</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六安市叶集区人民医院（六安市第六人民医院）10楼小会议室。</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4、注意事项：如未按要求递交响应文件或谈判时间截止后递交的文件均不予接收。造成不予接收的情况由供应商自行负责，采购人及采购代理机构不予承担责任。</w:t>
      </w:r>
    </w:p>
    <w:p>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五、响应文件开启</w:t>
      </w:r>
      <w:bookmarkEnd w:id="28"/>
      <w:bookmarkEnd w:id="29"/>
      <w:bookmarkEnd w:id="30"/>
      <w:bookmarkEnd w:id="31"/>
      <w:bookmarkEnd w:id="32"/>
      <w:bookmarkEnd w:id="33"/>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 xml:space="preserve"> 10</w:t>
      </w:r>
      <w:r>
        <w:rPr>
          <w:rFonts w:hint="eastAsia" w:ascii="仿宋" w:hAnsi="仿宋" w:eastAsia="仿宋" w:cs="仿宋"/>
          <w:color w:val="000000" w:themeColor="text1"/>
          <w:sz w:val="28"/>
          <w:szCs w:val="28"/>
          <w14:textFill>
            <w14:solidFill>
              <w14:schemeClr w14:val="tx1"/>
            </w14:solidFill>
          </w14:textFill>
        </w:rPr>
        <w:t>日15点00分（北京时间）</w:t>
      </w:r>
    </w:p>
    <w:p>
      <w:pPr>
        <w:pStyle w:val="31"/>
        <w:pageBreakBefore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2、地点：</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六安市叶集区人民医院（六安市第六人民医院）10楼大会议室。</w:t>
      </w:r>
    </w:p>
    <w:p>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34" w:name="_Toc25132"/>
      <w:bookmarkStart w:id="35" w:name="_Toc28359094"/>
      <w:bookmarkStart w:id="36" w:name="_Toc12252"/>
      <w:bookmarkStart w:id="37" w:name="_Toc28359017"/>
      <w:bookmarkStart w:id="38" w:name="_Toc35393803"/>
      <w:bookmarkStart w:id="39" w:name="_Toc35393634"/>
      <w:r>
        <w:rPr>
          <w:rFonts w:hint="eastAsia" w:ascii="黑体" w:hAnsi="黑体" w:cs="黑体"/>
          <w:b w:val="0"/>
          <w:bCs/>
          <w:color w:val="000000" w:themeColor="text1"/>
          <w:sz w:val="28"/>
          <w:szCs w:val="28"/>
          <w14:textFill>
            <w14:solidFill>
              <w14:schemeClr w14:val="tx1"/>
            </w14:solidFill>
          </w14:textFill>
        </w:rPr>
        <w:t>六、公告期限</w:t>
      </w:r>
      <w:bookmarkEnd w:id="34"/>
      <w:bookmarkEnd w:id="35"/>
      <w:bookmarkEnd w:id="36"/>
      <w:bookmarkEnd w:id="37"/>
      <w:bookmarkEnd w:id="38"/>
      <w:bookmarkEnd w:id="39"/>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自本公告发布之日起</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个工作日。</w:t>
      </w:r>
    </w:p>
    <w:p>
      <w:pPr>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28"/>
          <w:szCs w:val="28"/>
          <w14:textFill>
            <w14:solidFill>
              <w14:schemeClr w14:val="tx1"/>
            </w14:solidFill>
          </w14:textFill>
        </w:rPr>
      </w:pPr>
      <w:bookmarkStart w:id="40" w:name="_Toc35393635"/>
      <w:bookmarkStart w:id="41" w:name="_Toc35393804"/>
      <w:r>
        <w:rPr>
          <w:rFonts w:hint="eastAsia" w:ascii="黑体" w:hAnsi="黑体" w:eastAsia="黑体" w:cs="黑体"/>
          <w:color w:val="000000" w:themeColor="text1"/>
          <w:kern w:val="2"/>
          <w:sz w:val="28"/>
          <w:szCs w:val="28"/>
          <w:lang w:val="en-US" w:eastAsia="zh-CN" w:bidi="ar-SA"/>
          <w14:textFill>
            <w14:solidFill>
              <w14:schemeClr w14:val="tx1"/>
            </w14:solidFill>
          </w14:textFill>
        </w:rPr>
        <w:t>七、</w:t>
      </w:r>
      <w:r>
        <w:rPr>
          <w:rFonts w:hint="eastAsia" w:ascii="黑体" w:hAnsi="黑体" w:eastAsia="黑体" w:cs="黑体"/>
          <w:color w:val="000000" w:themeColor="text1"/>
          <w:sz w:val="28"/>
          <w:szCs w:val="28"/>
          <w14:textFill>
            <w14:solidFill>
              <w14:schemeClr w14:val="tx1"/>
            </w14:solidFill>
          </w14:textFill>
        </w:rPr>
        <w:t>其他事宜</w:t>
      </w:r>
      <w:bookmarkEnd w:id="40"/>
      <w:bookmarkEnd w:id="41"/>
      <w:bookmarkStart w:id="42" w:name="_Toc28359095"/>
      <w:bookmarkStart w:id="43" w:name="_Toc35393636"/>
      <w:bookmarkStart w:id="44" w:name="_Toc28359018"/>
      <w:bookmarkStart w:id="45" w:name="_Toc35393805"/>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kern w:val="0"/>
          <w:sz w:val="28"/>
          <w:szCs w:val="28"/>
          <w14:textFill>
            <w14:solidFill>
              <w14:schemeClr w14:val="tx1"/>
            </w14:solidFill>
          </w14:textFill>
        </w:rPr>
      </w:pPr>
      <w:bookmarkStart w:id="46" w:name="_Toc21256"/>
      <w:bookmarkStart w:id="47" w:name="_Toc18866"/>
      <w:r>
        <w:rPr>
          <w:rFonts w:hint="eastAsia" w:ascii="仿宋" w:hAnsi="仿宋" w:eastAsia="仿宋" w:cs="仿宋"/>
          <w:color w:val="000000" w:themeColor="text1"/>
          <w:kern w:val="0"/>
          <w:sz w:val="28"/>
          <w:szCs w:val="28"/>
          <w:lang w:val="en-US" w:eastAsia="zh-CN"/>
          <w14:textFill>
            <w14:solidFill>
              <w14:schemeClr w14:val="tx1"/>
            </w14:solidFill>
          </w14:textFill>
        </w:rPr>
        <w:t>响应保证金：本项目无需提供</w:t>
      </w:r>
    </w:p>
    <w:p>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八、凡对本次采购提出询问，请按以下方式联系。</w:t>
      </w:r>
      <w:bookmarkEnd w:id="42"/>
      <w:bookmarkEnd w:id="43"/>
      <w:bookmarkEnd w:id="44"/>
      <w:bookmarkEnd w:id="45"/>
      <w:bookmarkEnd w:id="46"/>
      <w:bookmarkEnd w:id="47"/>
    </w:p>
    <w:p>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仿宋" w:hAnsi="仿宋" w:eastAsia="仿宋" w:cs="仿宋"/>
          <w:b w:val="0"/>
          <w:bCs/>
          <w:color w:val="000000" w:themeColor="text1"/>
          <w:sz w:val="28"/>
          <w:szCs w:val="28"/>
          <w14:textFill>
            <w14:solidFill>
              <w14:schemeClr w14:val="tx1"/>
            </w14:solidFill>
          </w14:textFill>
        </w:rPr>
      </w:pPr>
      <w:bookmarkStart w:id="48" w:name="_Toc35393806"/>
      <w:bookmarkStart w:id="49" w:name="_Toc35393637"/>
      <w:bookmarkStart w:id="50" w:name="_Toc17204"/>
      <w:bookmarkStart w:id="51" w:name="_Toc28359019"/>
      <w:bookmarkStart w:id="52" w:name="_Toc12167"/>
      <w:bookmarkStart w:id="53" w:name="_Toc28359096"/>
      <w:r>
        <w:rPr>
          <w:rFonts w:hint="eastAsia" w:ascii="仿宋" w:hAnsi="仿宋" w:eastAsia="仿宋" w:cs="仿宋"/>
          <w:b w:val="0"/>
          <w:bCs/>
          <w:color w:val="000000" w:themeColor="text1"/>
          <w:sz w:val="28"/>
          <w:szCs w:val="28"/>
          <w14:textFill>
            <w14:solidFill>
              <w14:schemeClr w14:val="tx1"/>
            </w14:solidFill>
          </w14:textFill>
        </w:rPr>
        <w:t>1、采购人信息</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名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称：</w:t>
      </w:r>
      <w:r>
        <w:rPr>
          <w:rFonts w:hint="eastAsia" w:ascii="仿宋" w:hAnsi="仿宋" w:eastAsia="仿宋" w:cs="仿宋"/>
          <w:bCs/>
          <w:color w:val="000000" w:themeColor="text1"/>
          <w:sz w:val="28"/>
          <w:szCs w:val="28"/>
          <w:lang w:eastAsia="zh-CN"/>
          <w14:textFill>
            <w14:solidFill>
              <w14:schemeClr w14:val="tx1"/>
            </w14:solidFill>
          </w14:textFill>
        </w:rPr>
        <w:t>六安市叶集区人民医院（六安市第六人民医院）</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地   </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址：</w:t>
      </w:r>
      <w:r>
        <w:rPr>
          <w:rFonts w:hint="eastAsia" w:ascii="仿宋" w:hAnsi="仿宋" w:eastAsia="仿宋" w:cs="仿宋"/>
          <w:bCs/>
          <w:color w:val="000000" w:themeColor="text1"/>
          <w:sz w:val="28"/>
          <w:szCs w:val="28"/>
          <w14:textFill>
            <w14:solidFill>
              <w14:schemeClr w14:val="tx1"/>
            </w14:solidFill>
          </w14:textFill>
        </w:rPr>
        <w:t>六安市叶集区民强北路与兴叶大道交叉口</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联系方式：</w:t>
      </w:r>
      <w:bookmarkStart w:id="54" w:name="_Toc35393807"/>
      <w:bookmarkStart w:id="55" w:name="_Toc28359020"/>
      <w:bookmarkStart w:id="56" w:name="_Toc28359097"/>
      <w:bookmarkStart w:id="57" w:name="_Toc35393638"/>
      <w:r>
        <w:rPr>
          <w:rFonts w:hint="eastAsia" w:ascii="仿宋" w:hAnsi="仿宋" w:eastAsia="仿宋" w:cs="仿宋"/>
          <w:bCs/>
          <w:color w:val="000000" w:themeColor="text1"/>
          <w:sz w:val="28"/>
          <w:szCs w:val="28"/>
          <w:highlight w:val="none"/>
          <w:lang w:val="en-US" w:eastAsia="zh-CN"/>
          <w14:textFill>
            <w14:solidFill>
              <w14:schemeClr w14:val="tx1"/>
            </w14:solidFill>
          </w14:textFill>
        </w:rPr>
        <w:t>0564-6488599</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2、采购代理机构信息</w:t>
      </w:r>
      <w:bookmarkEnd w:id="54"/>
      <w:bookmarkEnd w:id="55"/>
      <w:bookmarkEnd w:id="56"/>
      <w:bookmarkEnd w:id="57"/>
      <w:bookmarkStart w:id="58" w:name="_Toc35393639"/>
      <w:bookmarkStart w:id="59" w:name="_Toc28359098"/>
      <w:bookmarkStart w:id="60" w:name="_Toc35393808"/>
      <w:bookmarkStart w:id="61" w:name="_Toc28359021"/>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名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称：安徽</w:t>
      </w:r>
      <w:r>
        <w:rPr>
          <w:rFonts w:hint="eastAsia" w:ascii="仿宋" w:hAnsi="仿宋" w:eastAsia="仿宋" w:cs="仿宋"/>
          <w:bCs/>
          <w:color w:val="000000" w:themeColor="text1"/>
          <w:sz w:val="28"/>
          <w:szCs w:val="28"/>
          <w:lang w:eastAsia="zh-CN"/>
          <w14:textFill>
            <w14:solidFill>
              <w14:schemeClr w14:val="tx1"/>
            </w14:solidFill>
          </w14:textFill>
        </w:rPr>
        <w:t>同方工程咨询有限公司</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地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址：六安市东城路上东阳光城6号楼5楼</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项目联系人：</w:t>
      </w:r>
      <w:r>
        <w:rPr>
          <w:rFonts w:hint="eastAsia" w:ascii="仿宋" w:hAnsi="仿宋" w:eastAsia="仿宋" w:cs="仿宋"/>
          <w:bCs/>
          <w:color w:val="000000" w:themeColor="text1"/>
          <w:sz w:val="28"/>
          <w:szCs w:val="28"/>
          <w:lang w:val="en-US" w:eastAsia="zh-CN"/>
          <w14:textFill>
            <w14:solidFill>
              <w14:schemeClr w14:val="tx1"/>
            </w14:solidFill>
          </w14:textFill>
        </w:rPr>
        <w:t>崔</w:t>
      </w:r>
      <w:r>
        <w:rPr>
          <w:rFonts w:hint="eastAsia" w:ascii="仿宋" w:hAnsi="仿宋" w:eastAsia="仿宋" w:cs="仿宋"/>
          <w:bCs/>
          <w:color w:val="000000" w:themeColor="text1"/>
          <w:sz w:val="28"/>
          <w:szCs w:val="28"/>
          <w:lang w:eastAsia="zh-CN"/>
          <w14:textFill>
            <w14:solidFill>
              <w14:schemeClr w14:val="tx1"/>
            </w14:solidFill>
          </w14:textFill>
        </w:rPr>
        <w:t>工</w:t>
      </w:r>
    </w:p>
    <w:p>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联系方式：0564-3284233</w:t>
      </w:r>
    </w:p>
    <w:bookmarkEnd w:id="58"/>
    <w:bookmarkEnd w:id="59"/>
    <w:bookmarkEnd w:id="60"/>
    <w:bookmarkEnd w:id="61"/>
    <w:p>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3、项目联系方式</w:t>
      </w:r>
    </w:p>
    <w:p>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项目联系人：崔工</w:t>
      </w:r>
    </w:p>
    <w:p>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电   话：0564-3284233</w:t>
      </w:r>
    </w:p>
    <w:p>
      <w:pPr>
        <w:pageBreakBefore w:val="0"/>
        <w:kinsoku/>
        <w:wordWrap/>
        <w:overflowPunct/>
        <w:topLinePunct w:val="0"/>
        <w:autoSpaceDE/>
        <w:autoSpaceDN/>
        <w:bidi w:val="0"/>
        <w:snapToGrid/>
        <w:spacing w:line="560" w:lineRule="exact"/>
        <w:jc w:val="both"/>
        <w:rPr>
          <w:rFonts w:hint="eastAsia" w:ascii="仿宋" w:hAnsi="仿宋" w:eastAsia="仿宋" w:cs="仿宋"/>
          <w:bCs/>
          <w:color w:val="000000" w:themeColor="text1"/>
          <w:sz w:val="28"/>
          <w:szCs w:val="28"/>
          <w:lang w:val="en-US" w:eastAsia="zh-CN"/>
          <w14:textFill>
            <w14:solidFill>
              <w14:schemeClr w14:val="tx1"/>
            </w14:solidFill>
          </w14:textFill>
        </w:rPr>
      </w:pPr>
    </w:p>
    <w:p>
      <w:pPr>
        <w:pageBreakBefore w:val="0"/>
        <w:kinsoku/>
        <w:wordWrap/>
        <w:overflowPunct/>
        <w:topLinePunct w:val="0"/>
        <w:autoSpaceDE/>
        <w:autoSpaceDN/>
        <w:bidi w:val="0"/>
        <w:snapToGrid/>
        <w:spacing w:line="56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2025</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日</w:t>
      </w: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pStyle w:val="3"/>
        <w:spacing w:before="120" w:beforeLines="50" w:after="120" w:afterLines="50" w:line="560" w:lineRule="exact"/>
        <w:jc w:val="center"/>
        <w:rPr>
          <w:rFonts w:ascii="宋体" w:hAnsi="宋体" w:eastAsia="宋体" w:cs="宋体"/>
          <w:color w:val="000000" w:themeColor="text1"/>
          <w:sz w:val="28"/>
          <w:szCs w:val="28"/>
          <w14:textFill>
            <w14:solidFill>
              <w14:schemeClr w14:val="tx1"/>
            </w14:solidFill>
          </w14:textFill>
        </w:rPr>
      </w:pPr>
      <w:bookmarkStart w:id="62" w:name="_Toc30607"/>
      <w:r>
        <w:rPr>
          <w:rFonts w:hint="eastAsia" w:ascii="宋体" w:hAnsi="宋体" w:eastAsia="宋体" w:cs="宋体"/>
          <w:color w:val="000000" w:themeColor="text1"/>
          <w:sz w:val="28"/>
          <w:szCs w:val="28"/>
          <w14:textFill>
            <w14:solidFill>
              <w14:schemeClr w14:val="tx1"/>
            </w14:solidFill>
          </w14:textFill>
        </w:rPr>
        <w:t>一、供应商须知</w:t>
      </w:r>
      <w:bookmarkEnd w:id="0"/>
      <w:bookmarkEnd w:id="1"/>
      <w:bookmarkEnd w:id="62"/>
    </w:p>
    <w:p>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63" w:name="_Toc22025"/>
      <w:r>
        <w:rPr>
          <w:rFonts w:hint="eastAsia" w:ascii="宋体" w:hAnsi="宋体" w:eastAsia="宋体" w:cs="宋体"/>
          <w:color w:val="000000" w:themeColor="text1"/>
          <w:sz w:val="24"/>
          <w:szCs w:val="24"/>
          <w14:textFill>
            <w14:solidFill>
              <w14:schemeClr w14:val="tx1"/>
            </w14:solidFill>
          </w14:textFill>
        </w:rPr>
        <w:t>（一）须知前附表</w:t>
      </w:r>
      <w:bookmarkEnd w:id="63"/>
    </w:p>
    <w:tbl>
      <w:tblPr>
        <w:tblStyle w:val="3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color w:val="000000" w:themeColor="text1"/>
                <w:sz w:val="24"/>
                <w:szCs w:val="24"/>
                <w:highlight w:val="none"/>
                <w14:textFill>
                  <w14:solidFill>
                    <w14:schemeClr w14:val="tx1"/>
                  </w14:solidFill>
                </w14:textFill>
              </w:rPr>
            </w:pPr>
            <w:bookmarkStart w:id="64" w:name="_Toc438107743"/>
            <w:bookmarkStart w:id="65" w:name="_Toc363199267"/>
            <w:bookmarkStart w:id="66" w:name="_Toc216158627"/>
            <w:r>
              <w:rPr>
                <w:rFonts w:hint="eastAsia" w:ascii="宋体" w:hAnsi="宋体"/>
                <w:b/>
                <w:color w:val="000000" w:themeColor="text1"/>
                <w:sz w:val="24"/>
                <w:szCs w:val="24"/>
                <w:highlight w:val="none"/>
                <w14:textFill>
                  <w14:solidFill>
                    <w14:schemeClr w14:val="tx1"/>
                  </w14:solidFill>
                </w14:textFill>
              </w:rPr>
              <w:t>序号</w:t>
            </w:r>
          </w:p>
        </w:tc>
        <w:tc>
          <w:tcPr>
            <w:tcW w:w="1502" w:type="dxa"/>
            <w:vAlign w:val="center"/>
          </w:tcPr>
          <w:p>
            <w:pPr>
              <w:spacing w:line="44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内容</w:t>
            </w:r>
          </w:p>
        </w:tc>
        <w:tc>
          <w:tcPr>
            <w:tcW w:w="7308" w:type="dxa"/>
            <w:vAlign w:val="center"/>
          </w:tcPr>
          <w:p>
            <w:pPr>
              <w:pStyle w:val="89"/>
              <w:widowControl w:val="0"/>
              <w:spacing w:before="0" w:beforeAutospacing="0" w:after="0" w:afterAutospacing="0" w:line="440" w:lineRule="exact"/>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w:t>
            </w:r>
          </w:p>
        </w:tc>
        <w:tc>
          <w:tcPr>
            <w:tcW w:w="1502" w:type="dxa"/>
            <w:vAlign w:val="center"/>
          </w:tcPr>
          <w:p>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采购人</w:t>
            </w:r>
          </w:p>
        </w:tc>
        <w:tc>
          <w:tcPr>
            <w:tcW w:w="7308" w:type="dxa"/>
            <w:vAlign w:val="center"/>
          </w:tcPr>
          <w:p>
            <w:pPr>
              <w:spacing w:line="440" w:lineRule="exac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六安市叶集区人民医院（六安市第六人民医院）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2</w:t>
            </w:r>
          </w:p>
        </w:tc>
        <w:tc>
          <w:tcPr>
            <w:tcW w:w="1502" w:type="dxa"/>
            <w:vAlign w:val="center"/>
          </w:tcPr>
          <w:p>
            <w:pPr>
              <w:spacing w:line="440" w:lineRule="exact"/>
              <w:jc w:val="center"/>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w:t>
            </w:r>
          </w:p>
        </w:tc>
        <w:tc>
          <w:tcPr>
            <w:tcW w:w="7308" w:type="dxa"/>
            <w:vAlign w:val="center"/>
          </w:tcPr>
          <w:p>
            <w:pPr>
              <w:spacing w:line="440" w:lineRule="exact"/>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名称：安徽省</w:t>
            </w:r>
            <w:r>
              <w:rPr>
                <w:rFonts w:hint="eastAsia" w:ascii="宋体" w:hAnsi="宋体"/>
                <w:color w:val="000000" w:themeColor="text1"/>
                <w:sz w:val="24"/>
                <w:szCs w:val="24"/>
                <w:highlight w:val="none"/>
                <w:lang w:eastAsia="zh-CN"/>
                <w14:textFill>
                  <w14:solidFill>
                    <w14:schemeClr w14:val="tx1"/>
                  </w14:solidFill>
                </w14:textFill>
              </w:rPr>
              <w:t>同方工程咨询有限公司</w:t>
            </w:r>
          </w:p>
          <w:p>
            <w:pPr>
              <w:spacing w:line="440" w:lineRule="exact"/>
              <w:jc w:val="left"/>
              <w:rPr>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地址：六安市东城路上东阳光城6号楼5楼</w:t>
            </w:r>
            <w:r>
              <w:rPr>
                <w:b/>
                <w:bCs/>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3</w:t>
            </w:r>
          </w:p>
        </w:tc>
        <w:tc>
          <w:tcPr>
            <w:tcW w:w="1502" w:type="dxa"/>
            <w:vAlign w:val="center"/>
          </w:tcPr>
          <w:p>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谈判有效期</w:t>
            </w:r>
          </w:p>
        </w:tc>
        <w:tc>
          <w:tcPr>
            <w:tcW w:w="7308" w:type="dxa"/>
            <w:vAlign w:val="center"/>
          </w:tcPr>
          <w:p>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响应文件提交截止日后30天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4</w:t>
            </w:r>
          </w:p>
        </w:tc>
        <w:tc>
          <w:tcPr>
            <w:tcW w:w="1502" w:type="dxa"/>
            <w:vAlign w:val="center"/>
          </w:tcPr>
          <w:p>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项目类型</w:t>
            </w:r>
          </w:p>
        </w:tc>
        <w:tc>
          <w:tcPr>
            <w:tcW w:w="7308" w:type="dxa"/>
            <w:vAlign w:val="center"/>
          </w:tcPr>
          <w:p>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5</w:t>
            </w:r>
          </w:p>
        </w:tc>
        <w:tc>
          <w:tcPr>
            <w:tcW w:w="1502" w:type="dxa"/>
            <w:vAlign w:val="center"/>
          </w:tcPr>
          <w:p>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7308" w:type="dxa"/>
            <w:vAlign w:val="center"/>
          </w:tcPr>
          <w:p>
            <w:pPr>
              <w:pStyle w:val="89"/>
              <w:widowControl w:val="0"/>
              <w:spacing w:before="0" w:beforeAutospacing="0" w:after="0" w:afterAutospacing="0" w:line="440" w:lineRule="exact"/>
              <w:jc w:val="both"/>
              <w:rPr>
                <w:rFonts w:hint="eastAsia" w:eastAsia="宋体"/>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lang w:eastAsia="zh-CN"/>
                <w14:textFill>
                  <w14:solidFill>
                    <w14:schemeClr w14:val="tx1"/>
                  </w14:solidFill>
                </w14:textFill>
              </w:rPr>
              <w:t>叶集区医共体成员单位设备采购项目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6</w:t>
            </w:r>
          </w:p>
        </w:tc>
        <w:tc>
          <w:tcPr>
            <w:tcW w:w="1502" w:type="dxa"/>
            <w:vAlign w:val="center"/>
          </w:tcPr>
          <w:p>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项目编号</w:t>
            </w:r>
          </w:p>
        </w:tc>
        <w:tc>
          <w:tcPr>
            <w:tcW w:w="7308" w:type="dxa"/>
            <w:vAlign w:val="center"/>
          </w:tcPr>
          <w:p>
            <w:pPr>
              <w:pStyle w:val="89"/>
              <w:widowControl w:val="0"/>
              <w:spacing w:before="0" w:beforeAutospacing="0" w:after="0" w:afterAutospacing="0" w:line="440" w:lineRule="exact"/>
              <w:jc w:val="both"/>
              <w:rPr>
                <w:rFonts w:hint="default"/>
                <w:color w:val="000000" w:themeColor="text1"/>
                <w:sz w:val="24"/>
                <w:szCs w:val="24"/>
                <w:highlight w:val="none"/>
                <w:lang w:val="en-US"/>
                <w14:textFill>
                  <w14:solidFill>
                    <w14:schemeClr w14:val="tx1"/>
                  </w14:solidFill>
                </w14:textFill>
              </w:rPr>
            </w:pPr>
            <w:r>
              <w:rPr>
                <w:rFonts w:hint="eastAsia" w:cs="宋体"/>
                <w:b w:val="0"/>
                <w:bCs w:val="0"/>
                <w:color w:val="000000" w:themeColor="text1"/>
                <w:kern w:val="2"/>
                <w:sz w:val="24"/>
                <w:szCs w:val="20"/>
                <w:highlight w:val="none"/>
                <w:lang w:val="en-US" w:eastAsia="zh-CN" w:bidi="ar-SA"/>
                <w14:textFill>
                  <w14:solidFill>
                    <w14:schemeClr w14:val="tx1"/>
                  </w14:solidFill>
                </w14:textFill>
              </w:rPr>
              <w:t>LASYJQRMYY-XXK2025-06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9"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7</w:t>
            </w:r>
          </w:p>
        </w:tc>
        <w:tc>
          <w:tcPr>
            <w:tcW w:w="1502" w:type="dxa"/>
            <w:vAlign w:val="center"/>
          </w:tcPr>
          <w:p>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p>
        </w:tc>
        <w:tc>
          <w:tcPr>
            <w:tcW w:w="7308" w:type="dxa"/>
            <w:vAlign w:val="center"/>
          </w:tcPr>
          <w:p>
            <w:pPr>
              <w:pStyle w:val="89"/>
              <w:widowControl w:val="0"/>
              <w:spacing w:before="0" w:beforeAutospacing="0" w:after="0" w:afterAutospacing="0" w:line="440" w:lineRule="exact"/>
              <w:jc w:val="both"/>
              <w:rPr>
                <w:rFonts w:hint="eastAsia" w:cs="宋体"/>
                <w:b w:val="0"/>
                <w:bCs w:val="0"/>
                <w:color w:val="000000" w:themeColor="text1"/>
                <w:sz w:val="24"/>
                <w:highlight w:val="none"/>
                <w:lang w:eastAsia="zh-CN"/>
                <w14:textFill>
                  <w14:solidFill>
                    <w14:schemeClr w14:val="tx1"/>
                  </w14:solidFill>
                </w14:textFill>
              </w:rPr>
            </w:pPr>
            <w:r>
              <w:rPr>
                <w:rFonts w:hint="eastAsia" w:cs="宋体"/>
                <w:b w:val="0"/>
                <w:bCs w:val="0"/>
                <w:color w:val="000000" w:themeColor="text1"/>
                <w:sz w:val="24"/>
                <w:highlight w:val="none"/>
                <w14:textFill>
                  <w14:solidFill>
                    <w14:schemeClr w14:val="tx1"/>
                  </w14:solidFill>
                </w14:textFill>
              </w:rPr>
              <w:t>项目验收合格后按合同付款</w:t>
            </w:r>
            <w:r>
              <w:rPr>
                <w:rFonts w:hint="eastAsia" w:cs="宋体"/>
                <w:b w:val="0"/>
                <w:bCs w:val="0"/>
                <w:color w:val="000000" w:themeColor="text1"/>
                <w:sz w:val="24"/>
                <w:highlight w:val="none"/>
                <w:lang w:eastAsia="zh-CN"/>
                <w14:textFill>
                  <w14:solidFill>
                    <w14:schemeClr w14:val="tx1"/>
                  </w14:solidFill>
                </w14:textFill>
              </w:rPr>
              <w:t>。</w:t>
            </w:r>
          </w:p>
          <w:p>
            <w:pPr>
              <w:pStyle w:val="89"/>
              <w:widowControl w:val="0"/>
              <w:spacing w:before="0" w:beforeAutospacing="0" w:after="0" w:afterAutospacing="0" w:line="440" w:lineRule="exact"/>
              <w:jc w:val="both"/>
              <w:rPr>
                <w:rFonts w:hint="default" w:cs="宋体"/>
                <w:b w:val="0"/>
                <w:bCs w:val="0"/>
                <w:color w:val="000000" w:themeColor="text1"/>
                <w:sz w:val="24"/>
                <w:highlight w:val="none"/>
                <w:lang w:val="en-US" w:eastAsia="zh-CN"/>
                <w14:textFill>
                  <w14:solidFill>
                    <w14:schemeClr w14:val="tx1"/>
                  </w14:solidFill>
                </w14:textFill>
              </w:rPr>
            </w:pPr>
            <w:r>
              <w:rPr>
                <w:rFonts w:hint="eastAsia" w:cs="宋体"/>
                <w:b w:val="0"/>
                <w:bCs w:val="0"/>
                <w:color w:val="000000" w:themeColor="text1"/>
                <w:sz w:val="24"/>
                <w:highlight w:val="none"/>
                <w:lang w:val="en-US" w:eastAsia="zh-CN"/>
                <w14:textFill>
                  <w14:solidFill>
                    <w14:schemeClr w14:val="tx1"/>
                  </w14:solidFill>
                </w14:textFill>
              </w:rPr>
              <w:t>注：采购人结算价均以实际采购数量×成交金额为准。</w:t>
            </w:r>
          </w:p>
          <w:p>
            <w:pPr>
              <w:pStyle w:val="89"/>
              <w:widowControl w:val="0"/>
              <w:spacing w:before="0" w:beforeAutospacing="0" w:after="0" w:afterAutospacing="0" w:line="440" w:lineRule="exact"/>
              <w:jc w:val="both"/>
              <w:rPr>
                <w:rFonts w:ascii="黑体" w:hAnsi="黑体" w:eastAsia="黑体" w:cs="黑体"/>
                <w:b w:val="0"/>
                <w:bCs w:val="0"/>
                <w:color w:val="000000" w:themeColor="text1"/>
                <w:sz w:val="24"/>
                <w:szCs w:val="24"/>
                <w:highlight w:val="none"/>
                <w14:textFill>
                  <w14:solidFill>
                    <w14:schemeClr w14:val="tx1"/>
                  </w14:solidFill>
                </w14:textFill>
              </w:rPr>
            </w:pPr>
            <w:r>
              <w:rPr>
                <w:rFonts w:hint="eastAsia" w:cs="宋体"/>
                <w:sz w:val="24"/>
                <w:szCs w:val="24"/>
                <w:highlight w:val="none"/>
              </w:rPr>
              <w:t>（供应商提交的响应文件中如有关于付款条件的表述与谈判文件规定不符，将被视为实质性不响应，将导致响应无效）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8</w:t>
            </w:r>
          </w:p>
        </w:tc>
        <w:tc>
          <w:tcPr>
            <w:tcW w:w="1502" w:type="dxa"/>
            <w:vAlign w:val="center"/>
          </w:tcPr>
          <w:p>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供货及安装期限</w:t>
            </w:r>
          </w:p>
        </w:tc>
        <w:tc>
          <w:tcPr>
            <w:tcW w:w="7308" w:type="dxa"/>
            <w:vAlign w:val="center"/>
          </w:tcPr>
          <w:p>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合同签订后7个工作日内供货并安装调试完毕。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9</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免费质保期</w:t>
            </w:r>
          </w:p>
        </w:tc>
        <w:tc>
          <w:tcPr>
            <w:tcW w:w="73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提供设备上门保修不少于</w:t>
            </w:r>
            <w:r>
              <w:rPr>
                <w:rFonts w:hint="eastAsia" w:ascii="宋体" w:hAnsi="宋体" w:cs="宋体"/>
                <w:b/>
                <w:bCs/>
                <w:color w:val="000000" w:themeColor="text1"/>
                <w:sz w:val="24"/>
                <w:szCs w:val="24"/>
                <w:u w:val="single"/>
                <w:lang w:val="en-US" w:eastAsia="zh-CN"/>
                <w14:textFill>
                  <w14:solidFill>
                    <w14:schemeClr w14:val="tx1"/>
                  </w14:solidFill>
                </w14:textFill>
              </w:rPr>
              <w:t>贰年</w:t>
            </w:r>
            <w:r>
              <w:rPr>
                <w:rFonts w:hint="eastAsia" w:ascii="宋体" w:hAnsi="宋体" w:cs="宋体"/>
                <w:b w:val="0"/>
                <w:bCs w:val="0"/>
                <w:color w:val="000000" w:themeColor="text1"/>
                <w:sz w:val="24"/>
                <w:szCs w:val="24"/>
                <w:lang w:val="en-US" w:eastAsia="zh-CN"/>
                <w14:textFill>
                  <w14:solidFill>
                    <w14:schemeClr w14:val="tx1"/>
                  </w14:solidFill>
                </w14:textFill>
              </w:rPr>
              <w:t>含所有部件及易损部件（台式计算机为</w:t>
            </w:r>
            <w:bookmarkStart w:id="145" w:name="_GoBack"/>
            <w:r>
              <w:rPr>
                <w:rFonts w:hint="eastAsia" w:ascii="宋体" w:hAnsi="宋体" w:cs="宋体"/>
                <w:b/>
                <w:bCs/>
                <w:color w:val="000000" w:themeColor="text1"/>
                <w:sz w:val="24"/>
                <w:szCs w:val="24"/>
                <w:u w:val="single"/>
                <w:lang w:val="en-US" w:eastAsia="zh-CN"/>
                <w14:textFill>
                  <w14:solidFill>
                    <w14:schemeClr w14:val="tx1"/>
                  </w14:solidFill>
                </w14:textFill>
              </w:rPr>
              <w:t>叁</w:t>
            </w:r>
            <w:r>
              <w:rPr>
                <w:rFonts w:hint="eastAsia" w:ascii="宋体" w:hAnsi="宋体" w:eastAsia="宋体" w:cs="宋体"/>
                <w:b/>
                <w:bCs/>
                <w:color w:val="000000" w:themeColor="text1"/>
                <w:sz w:val="24"/>
                <w:szCs w:val="24"/>
                <w:u w:val="single"/>
                <w:lang w:val="en-US" w:eastAsia="zh-CN"/>
                <w14:textFill>
                  <w14:solidFill>
                    <w14:schemeClr w14:val="tx1"/>
                  </w14:solidFill>
                </w14:textFill>
              </w:rPr>
              <w:t>年</w:t>
            </w:r>
            <w:bookmarkEnd w:id="145"/>
            <w:r>
              <w:rPr>
                <w:rFonts w:hint="eastAsia" w:ascii="宋体" w:hAnsi="宋体" w:eastAsia="宋体" w:cs="宋体"/>
                <w:color w:val="000000" w:themeColor="text1"/>
                <w:sz w:val="24"/>
                <w:szCs w:val="24"/>
                <w:lang w:val="en-US" w:eastAsia="zh-CN"/>
                <w14:textFill>
                  <w14:solidFill>
                    <w14:schemeClr w14:val="tx1"/>
                  </w14:solidFill>
                </w14:textFill>
              </w:rPr>
              <w:t>上门服务</w:t>
            </w:r>
            <w:r>
              <w:rPr>
                <w:rFonts w:hint="eastAsia" w:ascii="宋体" w:hAnsi="宋体" w:cs="宋体"/>
                <w:b w:val="0"/>
                <w:bCs w:val="0"/>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10</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color w:val="000000" w:themeColor="text1"/>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代理</w:t>
            </w:r>
            <w:r>
              <w:rPr>
                <w:rFonts w:hint="eastAsia" w:ascii="宋体" w:hAnsi="宋体"/>
                <w:bCs/>
                <w:color w:val="000000" w:themeColor="text1"/>
                <w:kern w:val="2"/>
                <w:szCs w:val="24"/>
                <w:highlight w:val="none"/>
                <w14:textFill>
                  <w14:solidFill>
                    <w14:schemeClr w14:val="tx1"/>
                  </w14:solidFill>
                </w14:textFill>
              </w:rPr>
              <w:t>服务费</w:t>
            </w:r>
          </w:p>
        </w:tc>
        <w:tc>
          <w:tcPr>
            <w:tcW w:w="7308" w:type="dxa"/>
            <w:vAlign w:val="center"/>
          </w:tcPr>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1、支付方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w:t>
            </w:r>
          </w:p>
          <w:p>
            <w:pPr>
              <w:spacing w:line="500" w:lineRule="exact"/>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2、收费标准：</w:t>
            </w:r>
            <w:r>
              <w:rPr>
                <w:rFonts w:hint="eastAsia" w:ascii="宋体" w:hAnsi="宋体" w:cs="宋体"/>
                <w:color w:val="000000" w:themeColor="text1"/>
                <w:sz w:val="24"/>
                <w:highlight w:val="none"/>
                <w14:textFill>
                  <w14:solidFill>
                    <w14:schemeClr w14:val="tx1"/>
                  </w14:solidFill>
                </w14:textFill>
              </w:rPr>
              <w:t>按下列标准收取：</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服务费的收取采用差额定率累进计费方式，具体收费标准为下表</w:t>
            </w:r>
            <w:r>
              <w:rPr>
                <w:rFonts w:hint="eastAsia" w:ascii="宋体" w:hAnsi="宋体" w:cs="宋体"/>
                <w:b w:val="0"/>
                <w:bCs w:val="0"/>
                <w:color w:val="000000" w:themeColor="text1"/>
                <w:sz w:val="24"/>
                <w:szCs w:val="32"/>
                <w:highlight w:val="none"/>
                <w14:textFill>
                  <w14:solidFill>
                    <w14:schemeClr w14:val="tx1"/>
                  </w14:solidFill>
                </w14:textFill>
              </w:rPr>
              <w:t>计取</w:t>
            </w:r>
            <w:r>
              <w:rPr>
                <w:rFonts w:hint="eastAsia" w:ascii="宋体" w:hAnsi="宋体" w:cs="宋体"/>
                <w:b w:val="0"/>
                <w:bCs w:val="0"/>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不足3000元的按3000元收取</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评审费据实收取</w:t>
            </w:r>
            <w:r>
              <w:rPr>
                <w:rFonts w:hint="eastAsia" w:ascii="宋体" w:hAnsi="宋体" w:cs="宋体"/>
                <w:color w:val="000000" w:themeColor="text1"/>
                <w:sz w:val="24"/>
                <w:highlight w:val="none"/>
                <w:lang w:val="en-US" w:eastAsia="zh-CN"/>
                <w14:textFill>
                  <w14:solidFill>
                    <w14:schemeClr w14:val="tx1"/>
                  </w14:solidFill>
                </w14:textFill>
              </w:rPr>
              <w:t>。</w:t>
            </w:r>
          </w:p>
          <w:tbl>
            <w:tblPr>
              <w:tblStyle w:val="33"/>
              <w:tblW w:w="6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52"/>
              <w:gridCol w:w="1335"/>
              <w:gridCol w:w="127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2652" w:type="dxa"/>
                  <w:noWrap/>
                  <w:vAlign w:val="center"/>
                </w:tcPr>
                <w:p>
                  <w:pPr>
                    <w:widowControl/>
                    <w:jc w:val="left"/>
                    <w:textAlignment w:val="center"/>
                    <w:rPr>
                      <w:b/>
                      <w:bCs/>
                      <w:color w:val="000000" w:themeColor="text1"/>
                      <w:sz w:val="20"/>
                      <w:highlight w:val="none"/>
                      <w14:textFill>
                        <w14:solidFill>
                          <w14:schemeClr w14:val="tx1"/>
                        </w14:solidFill>
                      </w14:textFill>
                    </w:rPr>
                  </w:pPr>
                  <w:r>
                    <w:rPr>
                      <w:rFonts w:hint="eastAsia" w:ascii="Calibri" w:hAnsi="Calibri" w:cs="Calibri"/>
                      <w:b/>
                      <w:bCs/>
                      <w:color w:val="000000" w:themeColor="text1"/>
                      <w:kern w:val="0"/>
                      <w:sz w:val="22"/>
                      <w:szCs w:val="22"/>
                      <w:highlight w:val="none"/>
                      <w14:textFill>
                        <w14:solidFill>
                          <w14:schemeClr w14:val="tx1"/>
                        </w14:solidFill>
                      </w14:textFill>
                    </w:rPr>
                    <w:t>中标（</w:t>
                  </w:r>
                  <w:r>
                    <w:rPr>
                      <w:rFonts w:ascii="Calibri" w:hAnsi="Calibri" w:cs="Calibri"/>
                      <w:b/>
                      <w:bCs/>
                      <w:color w:val="000000" w:themeColor="text1"/>
                      <w:kern w:val="0"/>
                      <w:sz w:val="22"/>
                      <w:szCs w:val="22"/>
                      <w:highlight w:val="none"/>
                      <w14:textFill>
                        <w14:solidFill>
                          <w14:schemeClr w14:val="tx1"/>
                        </w14:solidFill>
                      </w14:textFill>
                    </w:rPr>
                    <w:t>成交</w:t>
                  </w:r>
                  <w:r>
                    <w:rPr>
                      <w:rFonts w:hint="eastAsia" w:ascii="Calibri" w:hAnsi="Calibri" w:cs="Calibri"/>
                      <w:b/>
                      <w:bCs/>
                      <w:color w:val="000000" w:themeColor="text1"/>
                      <w:kern w:val="0"/>
                      <w:sz w:val="22"/>
                      <w:szCs w:val="22"/>
                      <w:highlight w:val="none"/>
                      <w14:textFill>
                        <w14:solidFill>
                          <w14:schemeClr w14:val="tx1"/>
                        </w14:solidFill>
                      </w14:textFill>
                    </w:rPr>
                    <w:t>）</w:t>
                  </w:r>
                  <w:r>
                    <w:rPr>
                      <w:rFonts w:ascii="Calibri" w:hAnsi="Calibri" w:cs="Calibri"/>
                      <w:b/>
                      <w:bCs/>
                      <w:color w:val="000000" w:themeColor="text1"/>
                      <w:kern w:val="0"/>
                      <w:sz w:val="22"/>
                      <w:szCs w:val="22"/>
                      <w:highlight w:val="none"/>
                      <w14:textFill>
                        <w14:solidFill>
                          <w14:schemeClr w14:val="tx1"/>
                        </w14:solidFill>
                      </w14:textFill>
                    </w:rPr>
                    <w:t>金额</w:t>
                  </w:r>
                  <w:r>
                    <w:rPr>
                      <w:rFonts w:hint="eastAsia" w:ascii="Calibri" w:hAnsi="Calibri" w:cs="Calibri"/>
                      <w:b/>
                      <w:bCs/>
                      <w:color w:val="000000" w:themeColor="text1"/>
                      <w:kern w:val="0"/>
                      <w:sz w:val="22"/>
                      <w:szCs w:val="22"/>
                      <w:highlight w:val="none"/>
                      <w14:textFill>
                        <w14:solidFill>
                          <w14:schemeClr w14:val="tx1"/>
                        </w14:solidFill>
                      </w14:textFill>
                    </w:rPr>
                    <w:t>（万元）</w:t>
                  </w:r>
                </w:p>
              </w:tc>
              <w:tc>
                <w:tcPr>
                  <w:tcW w:w="1335" w:type="dxa"/>
                  <w:noWrap/>
                  <w:vAlign w:val="center"/>
                </w:tcPr>
                <w:p>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货物</w:t>
                  </w:r>
                  <w:r>
                    <w:rPr>
                      <w:rFonts w:hint="eastAsia" w:ascii="Calibri" w:hAnsi="Calibri" w:cs="Calibri"/>
                      <w:b/>
                      <w:bCs/>
                      <w:color w:val="000000" w:themeColor="text1"/>
                      <w:kern w:val="0"/>
                      <w:sz w:val="22"/>
                      <w:szCs w:val="22"/>
                      <w:highlight w:val="none"/>
                      <w14:textFill>
                        <w14:solidFill>
                          <w14:schemeClr w14:val="tx1"/>
                        </w14:solidFill>
                      </w14:textFill>
                    </w:rPr>
                    <w:t>类项目</w:t>
                  </w:r>
                </w:p>
              </w:tc>
              <w:tc>
                <w:tcPr>
                  <w:tcW w:w="1275" w:type="dxa"/>
                  <w:noWrap/>
                  <w:vAlign w:val="center"/>
                </w:tcPr>
                <w:p>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服务</w:t>
                  </w:r>
                  <w:r>
                    <w:rPr>
                      <w:rFonts w:hint="eastAsia" w:ascii="Calibri" w:hAnsi="Calibri" w:cs="Calibri"/>
                      <w:b/>
                      <w:bCs/>
                      <w:color w:val="000000" w:themeColor="text1"/>
                      <w:kern w:val="0"/>
                      <w:sz w:val="22"/>
                      <w:szCs w:val="22"/>
                      <w:highlight w:val="none"/>
                      <w14:textFill>
                        <w14:solidFill>
                          <w14:schemeClr w14:val="tx1"/>
                        </w14:solidFill>
                      </w14:textFill>
                    </w:rPr>
                    <w:t>类项目</w:t>
                  </w:r>
                </w:p>
              </w:tc>
              <w:tc>
                <w:tcPr>
                  <w:tcW w:w="1320" w:type="dxa"/>
                  <w:noWrap/>
                  <w:vAlign w:val="center"/>
                </w:tcPr>
                <w:p>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工程</w:t>
                  </w:r>
                  <w:r>
                    <w:rPr>
                      <w:rFonts w:hint="eastAsia" w:ascii="Calibri" w:hAnsi="Calibri" w:cs="Calibri"/>
                      <w:b/>
                      <w:bCs/>
                      <w:color w:val="000000" w:themeColor="text1"/>
                      <w:kern w:val="0"/>
                      <w:sz w:val="22"/>
                      <w:szCs w:val="22"/>
                      <w:highlight w:val="none"/>
                      <w14:textFill>
                        <w14:solidFill>
                          <w14:schemeClr w14:val="tx1"/>
                        </w14:solidFill>
                      </w14:textFill>
                    </w:rPr>
                    <w:t>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 以下</w:t>
                  </w:r>
                </w:p>
              </w:tc>
              <w:tc>
                <w:tcPr>
                  <w:tcW w:w="133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1.5%</w:t>
                  </w:r>
                </w:p>
              </w:tc>
              <w:tc>
                <w:tcPr>
                  <w:tcW w:w="127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1.5%</w:t>
                  </w:r>
                </w:p>
              </w:tc>
              <w:tc>
                <w:tcPr>
                  <w:tcW w:w="1320"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100-500</w:t>
                  </w:r>
                </w:p>
              </w:tc>
              <w:tc>
                <w:tcPr>
                  <w:tcW w:w="133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1.1%</w:t>
                  </w:r>
                </w:p>
              </w:tc>
              <w:tc>
                <w:tcPr>
                  <w:tcW w:w="127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0.8%</w:t>
                  </w:r>
                </w:p>
              </w:tc>
              <w:tc>
                <w:tcPr>
                  <w:tcW w:w="1320"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500-1000</w:t>
                  </w:r>
                </w:p>
              </w:tc>
              <w:tc>
                <w:tcPr>
                  <w:tcW w:w="133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0.8%</w:t>
                  </w:r>
                </w:p>
              </w:tc>
              <w:tc>
                <w:tcPr>
                  <w:tcW w:w="127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0.45%</w:t>
                  </w:r>
                </w:p>
              </w:tc>
              <w:tc>
                <w:tcPr>
                  <w:tcW w:w="1320"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1000-5000</w:t>
                  </w:r>
                </w:p>
              </w:tc>
              <w:tc>
                <w:tcPr>
                  <w:tcW w:w="133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0.5%</w:t>
                  </w:r>
                </w:p>
              </w:tc>
              <w:tc>
                <w:tcPr>
                  <w:tcW w:w="127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0.25%</w:t>
                  </w:r>
                </w:p>
              </w:tc>
              <w:tc>
                <w:tcPr>
                  <w:tcW w:w="1320"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5000-10000</w:t>
                  </w:r>
                </w:p>
              </w:tc>
              <w:tc>
                <w:tcPr>
                  <w:tcW w:w="133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0.25%</w:t>
                  </w:r>
                </w:p>
              </w:tc>
              <w:tc>
                <w:tcPr>
                  <w:tcW w:w="127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0.1%</w:t>
                  </w:r>
                </w:p>
              </w:tc>
              <w:tc>
                <w:tcPr>
                  <w:tcW w:w="1320"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10000-100000</w:t>
                  </w:r>
                </w:p>
              </w:tc>
              <w:tc>
                <w:tcPr>
                  <w:tcW w:w="133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c>
                <w:tcPr>
                  <w:tcW w:w="127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c>
                <w:tcPr>
                  <w:tcW w:w="1320"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100000 以上</w:t>
                  </w:r>
                </w:p>
              </w:tc>
              <w:tc>
                <w:tcPr>
                  <w:tcW w:w="133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c>
                <w:tcPr>
                  <w:tcW w:w="1275"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c>
                <w:tcPr>
                  <w:tcW w:w="1320" w:type="dxa"/>
                  <w:noWrap/>
                  <w:vAlign w:val="center"/>
                </w:tcPr>
                <w:p>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r>
          </w:tbl>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服务费按差额定率累进法计算。</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例如：某服务类项目代理业务</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金额为 6000 万元，计算</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服务费如下：100 万元×1.5％＝1.5万元</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（500－100）万元×0.8％＝3.2万元</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（1000－500）万元×0.45％＝2.25 万元</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（5000－1000）万元×0.25％＝10万元</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（6000－5000）万元×0.1％＝1万元</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合计收费＝1.5＋3.2＋2.25＋10＋1＝17.95</w:t>
            </w:r>
            <w:r>
              <w:rPr>
                <w:rFonts w:hint="eastAsia" w:ascii="宋体" w:hAnsi="宋体" w:cs="宋体"/>
                <w:color w:val="000000" w:themeColor="text1"/>
                <w:sz w:val="24"/>
                <w:highlight w:val="none"/>
                <w:lang w:val="en-US" w:eastAsia="zh-CN"/>
                <w14:textFill>
                  <w14:solidFill>
                    <w14:schemeClr w14:val="tx1"/>
                  </w14:solidFill>
                </w14:textFill>
              </w:rPr>
              <w:t>*0.52=9.334</w:t>
            </w:r>
            <w:r>
              <w:rPr>
                <w:rFonts w:hint="eastAsia" w:ascii="宋体" w:hAnsi="宋体" w:cs="宋体"/>
                <w:color w:val="000000" w:themeColor="text1"/>
                <w:sz w:val="24"/>
                <w:highlight w:val="none"/>
                <w14:textFill>
                  <w14:solidFill>
                    <w14:schemeClr w14:val="tx1"/>
                  </w14:solidFill>
                </w14:textFill>
              </w:rPr>
              <w:t>(万元)</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3、收取方式：</w:t>
            </w:r>
            <w:r>
              <w:rPr>
                <w:rFonts w:hint="eastAsia" w:ascii="宋体" w:hAnsi="宋体" w:cs="宋体"/>
                <w:color w:val="000000" w:themeColor="text1"/>
                <w:sz w:val="24"/>
                <w:highlight w:val="none"/>
                <w14:textFill>
                  <w14:solidFill>
                    <w14:schemeClr w14:val="tx1"/>
                  </w14:solidFill>
                </w14:textFill>
              </w:rPr>
              <w:t>银行转账。</w:t>
            </w:r>
          </w:p>
          <w:p>
            <w:pPr>
              <w:spacing w:line="5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sz w:val="24"/>
                <w:highlight w:val="none"/>
                <w14:textFill>
                  <w14:solidFill>
                    <w14:schemeClr w14:val="tx1"/>
                  </w14:solidFill>
                </w14:textFill>
              </w:rPr>
              <w:t>服务费缴纳账户：</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户名：</w:t>
            </w:r>
            <w:r>
              <w:rPr>
                <w:rFonts w:hint="eastAsia" w:ascii="宋体" w:hAnsi="宋体" w:cs="宋体"/>
                <w:color w:val="000000" w:themeColor="text1"/>
                <w:sz w:val="24"/>
                <w:highlight w:val="none"/>
                <w:lang w:val="en-US" w:eastAsia="zh-CN"/>
                <w14:textFill>
                  <w14:solidFill>
                    <w14:schemeClr w14:val="tx1"/>
                  </w14:solidFill>
                </w14:textFill>
              </w:rPr>
              <w:t>安徽同方工程咨询有限公司</w:t>
            </w:r>
            <w:r>
              <w:rPr>
                <w:rFonts w:hint="eastAsia" w:ascii="宋体" w:hAnsi="宋体" w:cs="宋体"/>
                <w:color w:val="000000" w:themeColor="text1"/>
                <w:sz w:val="24"/>
                <w:highlight w:val="none"/>
                <w14:textFill>
                  <w14:solidFill>
                    <w14:schemeClr w14:val="tx1"/>
                  </w14:solidFill>
                </w14:textFill>
              </w:rPr>
              <w:t xml:space="preserve"> </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开户行：徽商银行六安解放路恒源支行 </w:t>
            </w:r>
          </w:p>
          <w:p>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账号：000000602003900000243 </w:t>
            </w:r>
          </w:p>
          <w:p>
            <w:pPr>
              <w:pStyle w:val="87"/>
              <w:pBdr>
                <w:bottom w:val="none" w:color="auto" w:sz="0" w:space="0"/>
              </w:pBdr>
              <w:tabs>
                <w:tab w:val="clear" w:pos="4153"/>
                <w:tab w:val="clear" w:pos="8306"/>
              </w:tabs>
              <w:adjustRightInd/>
              <w:spacing w:line="440" w:lineRule="exact"/>
              <w:jc w:val="left"/>
              <w:textAlignment w:val="auto"/>
              <w:rPr>
                <w:bCs/>
                <w:color w:val="000000" w:themeColor="text1"/>
                <w:szCs w:val="24"/>
                <w:highlight w:val="none"/>
                <w:lang w:val="en-US"/>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highlight w:val="none"/>
                <w:lang w:val="en-US"/>
                <w14:textFill>
                  <w14:solidFill>
                    <w14:schemeClr w14:val="tx1"/>
                  </w14:solidFill>
                </w14:textFill>
              </w:rPr>
              <w:t>服务费详见</w:t>
            </w:r>
            <w:r>
              <w:rPr>
                <w:rFonts w:hint="eastAsia" w:ascii="宋体" w:hAnsi="宋体" w:cs="宋体"/>
                <w:b/>
                <w:bCs/>
                <w:color w:val="000000" w:themeColor="text1"/>
                <w:highlight w:val="none"/>
                <w:lang w:val="en-US" w:eastAsia="zh-CN"/>
                <w14:textFill>
                  <w14:solidFill>
                    <w14:schemeClr w14:val="tx1"/>
                  </w14:solidFill>
                </w14:textFill>
              </w:rPr>
              <w:t>成交</w:t>
            </w:r>
            <w:r>
              <w:rPr>
                <w:rFonts w:hint="eastAsia" w:ascii="宋体" w:hAnsi="宋体" w:cs="宋体"/>
                <w:b/>
                <w:bCs/>
                <w:color w:val="000000" w:themeColor="text1"/>
                <w:highlight w:val="none"/>
                <w:lang w:val="en-US"/>
                <w14:textFill>
                  <w14:solidFill>
                    <w14:schemeClr w14:val="tx1"/>
                  </w14:solidFill>
                </w14:textFill>
              </w:rPr>
              <w:t>结果公告；</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highlight w:val="none"/>
                <w:lang w:val="en-US"/>
                <w14:textFill>
                  <w14:solidFill>
                    <w14:schemeClr w14:val="tx1"/>
                  </w14:solidFill>
                </w14:textFill>
              </w:rPr>
              <w:t>服务费须从</w:t>
            </w:r>
            <w:r>
              <w:rPr>
                <w:rFonts w:hint="eastAsia" w:ascii="宋体" w:hAnsi="宋体" w:cs="宋体"/>
                <w:b/>
                <w:bCs/>
                <w:color w:val="000000" w:themeColor="text1"/>
                <w:sz w:val="24"/>
                <w:highlight w:val="none"/>
                <w:lang w:val="en-US" w:eastAsia="zh-CN"/>
                <w14:textFill>
                  <w14:solidFill>
                    <w14:schemeClr w14:val="tx1"/>
                  </w14:solidFill>
                </w14:textFill>
              </w:rPr>
              <w:t>成交</w:t>
            </w:r>
            <w:r>
              <w:rPr>
                <w:rFonts w:hint="eastAsia" w:ascii="宋体" w:hAnsi="宋体" w:cs="宋体"/>
                <w:b/>
                <w:bCs/>
                <w:color w:val="000000" w:themeColor="text1"/>
                <w:highlight w:val="none"/>
                <w:lang w:val="en-US"/>
                <w14:textFill>
                  <w14:solidFill>
                    <w14:schemeClr w14:val="tx1"/>
                  </w14:solidFill>
                </w14:textFill>
              </w:rPr>
              <w:t>供应商账户转出，并备注项目名称。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6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11</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hint="eastAsia" w:ascii="宋体" w:hAnsi="宋体" w:eastAsia="宋体"/>
                <w:bCs/>
                <w:color w:val="000000" w:themeColor="text1"/>
                <w:kern w:val="2"/>
                <w:szCs w:val="24"/>
                <w:highlight w:val="none"/>
                <w:lang w:eastAsia="zh-CN"/>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履约保证金</w:t>
            </w:r>
            <w:r>
              <w:rPr>
                <w:rFonts w:hint="eastAsia" w:ascii="宋体" w:hAnsi="宋体"/>
                <w:bCs/>
                <w:color w:val="000000" w:themeColor="text1"/>
                <w:kern w:val="2"/>
                <w:szCs w:val="24"/>
                <w:highlight w:val="none"/>
                <w:lang w:eastAsia="zh-CN"/>
                <w14:textFill>
                  <w14:solidFill>
                    <w14:schemeClr w14:val="tx1"/>
                  </w14:solidFill>
                </w14:textFill>
              </w:rPr>
              <w:t>（</w:t>
            </w:r>
            <w:r>
              <w:rPr>
                <w:rFonts w:hint="eastAsia" w:ascii="宋体" w:hAnsi="宋体"/>
                <w:bCs/>
                <w:color w:val="000000" w:themeColor="text1"/>
                <w:kern w:val="2"/>
                <w:szCs w:val="24"/>
                <w:highlight w:val="none"/>
                <w:lang w:val="en-US" w:eastAsia="zh-CN"/>
                <w14:textFill>
                  <w14:solidFill>
                    <w14:schemeClr w14:val="tx1"/>
                  </w14:solidFill>
                </w14:textFill>
              </w:rPr>
              <w:t>本项目无需递交</w:t>
            </w:r>
            <w:r>
              <w:rPr>
                <w:rFonts w:hint="eastAsia" w:ascii="宋体" w:hAnsi="宋体"/>
                <w:bCs/>
                <w:color w:val="000000" w:themeColor="text1"/>
                <w:kern w:val="2"/>
                <w:szCs w:val="24"/>
                <w:highlight w:val="none"/>
                <w:lang w:eastAsia="zh-CN"/>
                <w14:textFill>
                  <w14:solidFill>
                    <w14:schemeClr w14:val="tx1"/>
                  </w14:solidFill>
                </w14:textFill>
              </w:rPr>
              <w:t>）</w:t>
            </w:r>
          </w:p>
        </w:tc>
        <w:tc>
          <w:tcPr>
            <w:tcW w:w="7308" w:type="dxa"/>
            <w:vAlign w:val="center"/>
          </w:tcPr>
          <w:p>
            <w:pPr>
              <w:spacing w:line="400" w:lineRule="exact"/>
              <w:rPr>
                <w:rFonts w:ascii="宋体" w:hAnsi="宋体" w:cs="宋体"/>
                <w:bCs/>
                <w:color w:val="000000" w:themeColor="text1"/>
                <w:sz w:val="24"/>
                <w:szCs w:val="32"/>
                <w:highlight w:val="none"/>
                <w14:textFill>
                  <w14:solidFill>
                    <w14:schemeClr w14:val="tx1"/>
                  </w14:solidFill>
                </w14:textFill>
              </w:rPr>
            </w:pPr>
            <w:r>
              <w:rPr>
                <w:rFonts w:hint="eastAsia" w:ascii="宋体" w:hAnsi="宋体" w:cs="宋体"/>
                <w:bCs/>
                <w:color w:val="000000" w:themeColor="text1"/>
                <w:sz w:val="24"/>
                <w:szCs w:val="32"/>
                <w:highlight w:val="none"/>
                <w14:textFill>
                  <w14:solidFill>
                    <w14:schemeClr w14:val="tx1"/>
                  </w14:solidFill>
                </w14:textFill>
              </w:rPr>
              <w:t>1、成交供应商在签订合同时应向采购人提交合同总价</w:t>
            </w:r>
            <w:r>
              <w:rPr>
                <w:rFonts w:hint="eastAsia" w:ascii="宋体" w:hAnsi="宋体" w:cs="宋体"/>
                <w:bCs/>
                <w:color w:val="000000" w:themeColor="text1"/>
                <w:sz w:val="24"/>
                <w:szCs w:val="32"/>
                <w:highlight w:val="none"/>
                <w:u w:val="single"/>
                <w14:textFill>
                  <w14:solidFill>
                    <w14:schemeClr w14:val="tx1"/>
                  </w14:solidFill>
                </w14:textFill>
              </w:rPr>
              <w:t xml:space="preserve"> </w:t>
            </w:r>
            <w:r>
              <w:rPr>
                <w:rFonts w:hint="eastAsia" w:ascii="宋体" w:hAnsi="宋体" w:cs="宋体"/>
                <w:bCs/>
                <w:color w:val="000000" w:themeColor="text1"/>
                <w:sz w:val="24"/>
                <w:szCs w:val="32"/>
                <w:highlight w:val="none"/>
                <w:u w:val="single"/>
                <w:lang w:val="en-US" w:eastAsia="zh-CN"/>
                <w14:textFill>
                  <w14:solidFill>
                    <w14:schemeClr w14:val="tx1"/>
                  </w14:solidFill>
                </w14:textFill>
              </w:rPr>
              <w:t>/</w:t>
            </w:r>
            <w:r>
              <w:rPr>
                <w:rFonts w:hint="eastAsia" w:ascii="宋体" w:hAnsi="宋体" w:cs="宋体"/>
                <w:bCs/>
                <w:color w:val="000000" w:themeColor="text1"/>
                <w:sz w:val="24"/>
                <w:szCs w:val="32"/>
                <w:highlight w:val="none"/>
                <w:u w:val="single"/>
                <w14:textFill>
                  <w14:solidFill>
                    <w14:schemeClr w14:val="tx1"/>
                  </w14:solidFill>
                </w14:textFill>
              </w:rPr>
              <w:t xml:space="preserve"> </w:t>
            </w:r>
            <w:r>
              <w:rPr>
                <w:rFonts w:hint="eastAsia" w:ascii="宋体" w:hAnsi="宋体" w:cs="宋体"/>
                <w:bCs/>
                <w:color w:val="000000" w:themeColor="text1"/>
                <w:sz w:val="24"/>
                <w:szCs w:val="32"/>
                <w:highlight w:val="none"/>
                <w14:textFill>
                  <w14:solidFill>
                    <w14:schemeClr w14:val="tx1"/>
                  </w14:solidFill>
                </w14:textFill>
              </w:rPr>
              <w:t>%的履约保证金（最高缴纳比例不得超过合同金额的2.5%）。</w:t>
            </w:r>
          </w:p>
          <w:p>
            <w:pPr>
              <w:spacing w:line="440" w:lineRule="exact"/>
              <w:rPr>
                <w:rFonts w:ascii="宋体" w:hAnsi="宋体" w:cs="宋体"/>
                <w:bCs/>
                <w:color w:val="000000" w:themeColor="text1"/>
                <w:sz w:val="24"/>
                <w:szCs w:val="32"/>
                <w:highlight w:val="none"/>
                <w14:textFill>
                  <w14:solidFill>
                    <w14:schemeClr w14:val="tx1"/>
                  </w14:solidFill>
                </w14:textFill>
              </w:rPr>
            </w:pPr>
            <w:r>
              <w:rPr>
                <w:rFonts w:hint="eastAsia" w:ascii="宋体" w:hAnsi="宋体" w:cs="宋体"/>
                <w:bCs/>
                <w:color w:val="000000" w:themeColor="text1"/>
                <w:sz w:val="24"/>
                <w:szCs w:val="32"/>
                <w:highlight w:val="none"/>
                <w14:textFill>
                  <w14:solidFill>
                    <w14:schemeClr w14:val="tx1"/>
                  </w14:solidFill>
                </w14:textFill>
              </w:rPr>
              <w:t>2、成交供应商可以通过保函方式提交履约保证金。</w:t>
            </w:r>
          </w:p>
          <w:p>
            <w:pPr>
              <w:pStyle w:val="31"/>
              <w:ind w:firstLine="0"/>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4"/>
                <w:szCs w:val="32"/>
                <w:highlight w:val="none"/>
                <w:lang w:val="en-US" w:eastAsia="zh-CN" w:bidi="ar-SA"/>
                <w14:textFill>
                  <w14:solidFill>
                    <w14:schemeClr w14:val="tx1"/>
                  </w14:solidFill>
                </w14:textFill>
              </w:rPr>
              <w:t>3、</w:t>
            </w:r>
            <w:r>
              <w:rPr>
                <w:rFonts w:hint="eastAsia"/>
                <w:color w:val="000000" w:themeColor="text1"/>
                <w:highlight w:val="none"/>
                <w14:textFill>
                  <w14:solidFill>
                    <w14:schemeClr w14:val="tx1"/>
                  </w14:solidFill>
                </w14:textFill>
              </w:rPr>
              <w:t>项目验收结束后应及时退还履约保证金。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12</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勘察及对接</w:t>
            </w:r>
          </w:p>
        </w:tc>
        <w:tc>
          <w:tcPr>
            <w:tcW w:w="7308" w:type="dxa"/>
            <w:vAlign w:val="center"/>
          </w:tcPr>
          <w:p>
            <w:pPr>
              <w:pStyle w:val="87"/>
              <w:pBdr>
                <w:bottom w:val="none" w:color="auto" w:sz="0" w:space="0"/>
              </w:pBdr>
              <w:tabs>
                <w:tab w:val="clear" w:pos="4153"/>
                <w:tab w:val="clear" w:pos="8306"/>
              </w:tabs>
              <w:adjustRightInd/>
              <w:spacing w:line="440" w:lineRule="exact"/>
              <w:jc w:val="both"/>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cs="宋体"/>
                <w:bCs/>
                <w:color w:val="000000" w:themeColor="text1"/>
                <w:kern w:val="2"/>
                <w:szCs w:val="24"/>
                <w:highlight w:val="none"/>
                <w14:textFill>
                  <w14:solidFill>
                    <w14:schemeClr w14:val="tx1"/>
                  </w14:solidFill>
                </w14:textFill>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13</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提问与回复</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color w:val="000000" w:themeColor="text1"/>
                <w:kern w:val="2"/>
                <w:szCs w:val="24"/>
                <w:highlight w:val="none"/>
                <w14:textFill>
                  <w14:solidFill>
                    <w14:schemeClr w14:val="tx1"/>
                  </w14:solidFill>
                </w14:textFill>
              </w:rPr>
            </w:pPr>
            <w:r>
              <w:rPr>
                <w:rFonts w:hint="eastAsia" w:ascii="宋体" w:hAnsi="宋体" w:cs="宋体"/>
                <w:bCs/>
                <w:color w:val="000000" w:themeColor="text1"/>
                <w:kern w:val="2"/>
                <w:szCs w:val="24"/>
                <w:highlight w:val="none"/>
                <w14:textFill>
                  <w14:solidFill>
                    <w14:schemeClr w14:val="tx1"/>
                  </w14:solidFill>
                </w14:textFill>
              </w:rPr>
              <w:t>供应商如果对采购文件内容有相关疑问，可以通过电话或</w:t>
            </w:r>
            <w:r>
              <w:rPr>
                <w:rFonts w:hint="eastAsia" w:ascii="宋体" w:hAnsi="宋体" w:cs="宋体"/>
                <w:bCs/>
                <w:color w:val="000000" w:themeColor="text1"/>
                <w:kern w:val="2"/>
                <w:szCs w:val="24"/>
                <w:highlight w:val="none"/>
                <w:lang w:val="en-US" w:eastAsia="zh-CN"/>
                <w14:textFill>
                  <w14:solidFill>
                    <w14:schemeClr w14:val="tx1"/>
                  </w14:solidFill>
                </w14:textFill>
              </w:rPr>
              <w:t>书</w:t>
            </w:r>
            <w:r>
              <w:rPr>
                <w:rFonts w:hint="eastAsia" w:ascii="宋体" w:hAnsi="宋体" w:cs="宋体"/>
                <w:bCs/>
                <w:color w:val="000000" w:themeColor="text1"/>
                <w:kern w:val="2"/>
                <w:szCs w:val="24"/>
                <w:highlight w:val="none"/>
                <w14:textFill>
                  <w14:solidFill>
                    <w14:schemeClr w14:val="tx1"/>
                  </w14:solidFill>
                </w14:textFill>
              </w:rPr>
              <w:t>面形式向采购人（采购代理机构）提出（疑问文件以文档形式提供，如WORD文档等）。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14</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hint="eastAsia"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质疑与答疑</w:t>
            </w:r>
          </w:p>
        </w:tc>
        <w:tc>
          <w:tcPr>
            <w:tcW w:w="7308" w:type="dxa"/>
            <w:vAlign w:val="center"/>
          </w:tcPr>
          <w:p>
            <w:pPr>
              <w:pStyle w:val="87"/>
              <w:pageBreakBefore w:val="0"/>
              <w:numPr>
                <w:ilvl w:val="0"/>
                <w:numId w:val="2"/>
              </w:numPr>
              <w:pBdr>
                <w:bottom w:val="none" w:color="auto" w:sz="0" w:space="0"/>
              </w:pBdr>
              <w:tabs>
                <w:tab w:val="clear" w:pos="4153"/>
                <w:tab w:val="clear" w:pos="8306"/>
              </w:tabs>
              <w:kinsoku/>
              <w:overflowPunct/>
              <w:topLinePunct w:val="0"/>
              <w:bidi w:val="0"/>
              <w:adjustRightInd/>
              <w:spacing w:line="360" w:lineRule="auto"/>
              <w:jc w:val="left"/>
              <w:textAlignment w:val="auto"/>
              <w:rPr>
                <w:rFonts w:hint="eastAsia"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供应商若对采购文件有关内容存在质疑，可在</w:t>
            </w:r>
            <w:r>
              <w:rPr>
                <w:rFonts w:hint="eastAsia" w:ascii="宋体" w:hAnsi="宋体"/>
                <w:bCs/>
                <w:color w:val="000000" w:themeColor="text1"/>
                <w:kern w:val="2"/>
                <w:szCs w:val="24"/>
                <w:highlight w:val="none"/>
                <w:lang w:val="en-US"/>
                <w14:textFill>
                  <w14:solidFill>
                    <w14:schemeClr w14:val="tx1"/>
                  </w14:solidFill>
                </w14:textFill>
              </w:rPr>
              <w:t>法定质疑时限内</w:t>
            </w:r>
            <w:r>
              <w:rPr>
                <w:rFonts w:hint="eastAsia" w:ascii="宋体" w:hAnsi="宋体"/>
                <w:bCs/>
                <w:color w:val="000000" w:themeColor="text1"/>
                <w:kern w:val="2"/>
                <w:szCs w:val="24"/>
                <w:highlight w:val="none"/>
                <w14:textFill>
                  <w14:solidFill>
                    <w14:schemeClr w14:val="tx1"/>
                  </w14:solidFill>
                </w14:textFill>
              </w:rPr>
              <w:t>通过</w:t>
            </w:r>
            <w:r>
              <w:rPr>
                <w:rFonts w:hint="eastAsia" w:ascii="宋体" w:hAnsi="宋体"/>
                <w:bCs/>
                <w:color w:val="000000" w:themeColor="text1"/>
                <w:kern w:val="2"/>
                <w:szCs w:val="24"/>
                <w:highlight w:val="none"/>
                <w:lang w:val="en-US"/>
                <w14:textFill>
                  <w14:solidFill>
                    <w14:schemeClr w14:val="tx1"/>
                  </w14:solidFill>
                </w14:textFill>
              </w:rPr>
              <w:t>以书面形式在工作时间向采购人、采购代理机构提出质疑，</w:t>
            </w:r>
            <w:r>
              <w:rPr>
                <w:rFonts w:hint="eastAsia" w:ascii="宋体" w:hAnsi="宋体"/>
                <w:bCs/>
                <w:color w:val="000000" w:themeColor="text1"/>
                <w:kern w:val="2"/>
                <w:szCs w:val="24"/>
                <w:highlight w:val="none"/>
                <w14:textFill>
                  <w14:solidFill>
                    <w14:schemeClr w14:val="tx1"/>
                  </w14:solidFill>
                </w14:textFill>
              </w:rPr>
              <w:t>质疑文件须按《政府采购质疑和投诉办法》（财政部令第94号）规定的要求制作，质疑文件不可匿名，须以附件形式加盖质疑人</w:t>
            </w:r>
            <w:r>
              <w:rPr>
                <w:rFonts w:hint="eastAsia" w:ascii="宋体" w:hAnsi="宋体"/>
                <w:bCs/>
                <w:color w:val="000000" w:themeColor="text1"/>
                <w:kern w:val="2"/>
                <w:szCs w:val="24"/>
                <w:highlight w:val="none"/>
                <w:lang w:val="en-US"/>
                <w14:textFill>
                  <w14:solidFill>
                    <w14:schemeClr w14:val="tx1"/>
                  </w14:solidFill>
                </w14:textFill>
              </w:rPr>
              <w:t>公章</w:t>
            </w:r>
            <w:r>
              <w:rPr>
                <w:rFonts w:hint="eastAsia" w:ascii="宋体" w:hAnsi="宋体"/>
                <w:bCs/>
                <w:color w:val="000000" w:themeColor="text1"/>
                <w:kern w:val="2"/>
                <w:szCs w:val="24"/>
                <w:highlight w:val="none"/>
                <w14:textFill>
                  <w14:solidFill>
                    <w14:schemeClr w14:val="tx1"/>
                  </w14:solidFill>
                </w14:textFill>
              </w:rPr>
              <w:t>后</w:t>
            </w:r>
            <w:r>
              <w:rPr>
                <w:rFonts w:hint="eastAsia" w:ascii="宋体" w:hAnsi="宋体"/>
                <w:bCs/>
                <w:color w:val="000000" w:themeColor="text1"/>
                <w:kern w:val="2"/>
                <w:szCs w:val="24"/>
                <w:highlight w:val="none"/>
                <w:lang w:val="en-US"/>
                <w14:textFill>
                  <w14:solidFill>
                    <w14:schemeClr w14:val="tx1"/>
                  </w14:solidFill>
                </w14:textFill>
              </w:rPr>
              <w:t>邮寄递交给采购代理机构</w:t>
            </w:r>
            <w:r>
              <w:rPr>
                <w:rFonts w:hint="eastAsia" w:ascii="宋体" w:hAnsi="宋体"/>
                <w:bCs/>
                <w:color w:val="000000" w:themeColor="text1"/>
                <w:kern w:val="2"/>
                <w:szCs w:val="24"/>
                <w:highlight w:val="none"/>
                <w14:textFill>
                  <w14:solidFill>
                    <w14:schemeClr w14:val="tx1"/>
                  </w14:solidFill>
                </w14:textFill>
              </w:rPr>
              <w:t>。</w:t>
            </w:r>
          </w:p>
          <w:p>
            <w:pPr>
              <w:pStyle w:val="87"/>
              <w:pBdr>
                <w:bottom w:val="none" w:color="auto" w:sz="0" w:space="0"/>
              </w:pBdr>
              <w:tabs>
                <w:tab w:val="clear" w:pos="4153"/>
                <w:tab w:val="clear" w:pos="8306"/>
              </w:tabs>
              <w:adjustRightInd/>
              <w:spacing w:line="440" w:lineRule="exact"/>
              <w:jc w:val="left"/>
              <w:textAlignment w:val="auto"/>
              <w:rPr>
                <w:rFonts w:hint="eastAsia" w:ascii="宋体" w:hAnsi="宋体" w:cs="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2</w:t>
            </w:r>
            <w:r>
              <w:rPr>
                <w:rFonts w:hint="eastAsia" w:ascii="宋体" w:hAnsi="宋体"/>
                <w:bCs/>
                <w:color w:val="000000" w:themeColor="text1"/>
                <w:kern w:val="2"/>
                <w:szCs w:val="24"/>
                <w:highlight w:val="none"/>
                <w14:textFill>
                  <w14:solidFill>
                    <w14:schemeClr w14:val="tx1"/>
                  </w14:solidFill>
                </w14:textFill>
              </w:rPr>
              <w:t>、请各潜在供应商在响应截止时间前，务必登录“</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六安市叶集区人民医院（六安市第六人民医院）官网</w:t>
            </w:r>
            <w:r>
              <w:rPr>
                <w:rFonts w:hint="eastAsia" w:ascii="仿宋" w:hAnsi="仿宋" w:eastAsia="仿宋" w:cs="仿宋"/>
                <w:color w:val="000000" w:themeColor="text1"/>
                <w:sz w:val="28"/>
                <w:szCs w:val="28"/>
                <w14:textFill>
                  <w14:solidFill>
                    <w14:schemeClr w14:val="tx1"/>
                  </w14:solidFill>
                </w14:textFill>
              </w:rPr>
              <w:t>（http://www.lasdlrmyy.cn/news/listone/1713.html）</w:t>
            </w:r>
            <w:r>
              <w:rPr>
                <w:rFonts w:hint="eastAsia" w:ascii="宋体" w:hAnsi="宋体"/>
                <w:bCs/>
                <w:color w:val="000000" w:themeColor="text1"/>
                <w:kern w:val="2"/>
                <w:szCs w:val="24"/>
                <w:highlight w:val="none"/>
                <w14:textFill>
                  <w14:solidFill>
                    <w14:schemeClr w14:val="tx1"/>
                  </w14:solidFill>
                </w14:textFill>
              </w:rPr>
              <w:t>”，查看是否发布有关项目更正公告</w:t>
            </w:r>
            <w:r>
              <w:rPr>
                <w:rFonts w:hint="eastAsia" w:ascii="宋体" w:hAnsi="宋体"/>
                <w:bCs/>
                <w:color w:val="000000" w:themeColor="text1"/>
                <w:kern w:val="2"/>
                <w:szCs w:val="24"/>
                <w:highlight w:val="none"/>
                <w:lang w:val="en-US" w:eastAsia="zh-CN"/>
                <w14:textFill>
                  <w14:solidFill>
                    <w14:schemeClr w14:val="tx1"/>
                  </w14:solidFill>
                </w14:textFill>
              </w:rPr>
              <w:t>及澄清</w:t>
            </w:r>
            <w:r>
              <w:rPr>
                <w:rFonts w:hint="eastAsia" w:ascii="宋体" w:hAnsi="宋体"/>
                <w:bCs/>
                <w:color w:val="000000" w:themeColor="text1"/>
                <w:kern w:val="2"/>
                <w:szCs w:val="24"/>
                <w:highlight w:val="none"/>
                <w14:textFill>
                  <w14:solidFill>
                    <w14:schemeClr w14:val="tx1"/>
                  </w14:solidFill>
                </w14:textFill>
              </w:rPr>
              <w:t>。更正公告及澄清为采购文件的有效组成部分，一经发布即为视同已通知所有潜在供应商，若因未及时关注而造成的一切后果，由供应商自行承担。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15</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响应文件份数及要求</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提供纸质响应文件正本1份、副本</w:t>
            </w:r>
            <w:r>
              <w:rPr>
                <w:rFonts w:hint="eastAsia" w:ascii="宋体" w:hAnsi="宋体"/>
                <w:b/>
                <w:color w:val="000000" w:themeColor="text1"/>
                <w:kern w:val="2"/>
                <w:szCs w:val="24"/>
                <w:highlight w:val="none"/>
                <w:lang w:val="en-US" w:eastAsia="zh-CN"/>
                <w14:textFill>
                  <w14:solidFill>
                    <w14:schemeClr w14:val="tx1"/>
                  </w14:solidFill>
                </w14:textFill>
              </w:rPr>
              <w:t>2</w:t>
            </w:r>
            <w:r>
              <w:rPr>
                <w:rFonts w:hint="eastAsia" w:ascii="宋体" w:hAnsi="宋体"/>
                <w:b/>
                <w:color w:val="000000" w:themeColor="text1"/>
                <w:kern w:val="2"/>
                <w:szCs w:val="24"/>
                <w:highlight w:val="none"/>
                <w14:textFill>
                  <w14:solidFill>
                    <w14:schemeClr w14:val="tx1"/>
                  </w14:solidFill>
                </w14:textFill>
              </w:rPr>
              <w:t>份</w:t>
            </w:r>
            <w:r>
              <w:rPr>
                <w:rFonts w:hint="eastAsia" w:ascii="宋体" w:hAnsi="宋体"/>
                <w:b/>
                <w:color w:val="000000" w:themeColor="text1"/>
                <w:kern w:val="2"/>
                <w:szCs w:val="24"/>
                <w:highlight w:val="none"/>
                <w:lang w:val="en-US" w:eastAsia="zh-CN"/>
                <w14:textFill>
                  <w14:solidFill>
                    <w14:schemeClr w14:val="tx1"/>
                  </w14:solidFill>
                </w14:textFill>
              </w:rPr>
              <w:t>，</w:t>
            </w:r>
            <w:r>
              <w:rPr>
                <w:rFonts w:hint="eastAsia" w:ascii="宋体" w:hAnsi="宋体"/>
                <w:b/>
                <w:color w:val="000000" w:themeColor="text1"/>
                <w:kern w:val="2"/>
                <w:szCs w:val="24"/>
                <w:highlight w:val="none"/>
                <w14:textFill>
                  <w14:solidFill>
                    <w14:schemeClr w14:val="tx1"/>
                  </w14:solidFill>
                </w14:textFill>
              </w:rPr>
              <w:t>胶装成册、密封提交</w:t>
            </w:r>
            <w:r>
              <w:rPr>
                <w:rFonts w:hint="eastAsia" w:ascii="宋体" w:hAnsi="宋体"/>
                <w:b/>
                <w:color w:val="000000" w:themeColor="text1"/>
                <w:kern w:val="2"/>
                <w:szCs w:val="24"/>
                <w:highlight w:val="none"/>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16</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递交响应文件注意事项</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纸质版</w:t>
            </w:r>
            <w:r>
              <w:rPr>
                <w:rFonts w:hint="eastAsia" w:ascii="宋体" w:hAnsi="宋体" w:cs="宋体"/>
                <w:bCs/>
                <w:color w:val="000000" w:themeColor="text1"/>
                <w:szCs w:val="24"/>
                <w:highlight w:val="none"/>
                <w14:textFill>
                  <w14:solidFill>
                    <w14:schemeClr w14:val="tx1"/>
                  </w14:solidFill>
                </w14:textFill>
              </w:rPr>
              <w:t>响应</w:t>
            </w:r>
            <w:r>
              <w:rPr>
                <w:rFonts w:hint="eastAsia" w:ascii="宋体" w:hAnsi="宋体"/>
                <w:bCs/>
                <w:color w:val="000000" w:themeColor="text1"/>
                <w:kern w:val="2"/>
                <w:szCs w:val="24"/>
                <w:highlight w:val="none"/>
                <w14:textFill>
                  <w14:solidFill>
                    <w14:schemeClr w14:val="tx1"/>
                  </w14:solidFill>
                </w14:textFill>
              </w:rPr>
              <w:t>文件必须在响应截止时间前</w:t>
            </w:r>
            <w:r>
              <w:rPr>
                <w:rFonts w:hint="eastAsia" w:ascii="宋体" w:hAnsi="宋体"/>
                <w:bCs/>
                <w:color w:val="000000" w:themeColor="text1"/>
                <w:kern w:val="2"/>
                <w:szCs w:val="24"/>
                <w:highlight w:val="none"/>
                <w:lang w:val="en-US" w:eastAsia="zh-CN"/>
                <w14:textFill>
                  <w14:solidFill>
                    <w14:schemeClr w14:val="tx1"/>
                  </w14:solidFill>
                </w14:textFill>
              </w:rPr>
              <w:t>现场</w:t>
            </w:r>
            <w:r>
              <w:rPr>
                <w:rFonts w:hint="eastAsia" w:ascii="宋体" w:hAnsi="宋体"/>
                <w:color w:val="000000" w:themeColor="text1"/>
                <w:kern w:val="2"/>
                <w:szCs w:val="24"/>
                <w:highlight w:val="none"/>
                <w14:textFill>
                  <w14:solidFill>
                    <w14:schemeClr w14:val="tx1"/>
                  </w14:solidFill>
                </w14:textFill>
              </w:rPr>
              <w:t>递交</w:t>
            </w:r>
            <w:r>
              <w:rPr>
                <w:rFonts w:hint="eastAsia" w:ascii="宋体" w:hAnsi="宋体"/>
                <w:bCs/>
                <w:color w:val="000000" w:themeColor="text1"/>
                <w:kern w:val="2"/>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w:t>
            </w:r>
            <w:r>
              <w:rPr>
                <w:rFonts w:hint="eastAsia" w:ascii="宋体" w:hAnsi="宋体"/>
                <w:b/>
                <w:color w:val="000000" w:themeColor="text1"/>
                <w:kern w:val="2"/>
                <w:szCs w:val="24"/>
                <w:highlight w:val="none"/>
                <w:lang w:val="en-US" w:eastAsia="zh-CN"/>
                <w14:textFill>
                  <w14:solidFill>
                    <w14:schemeClr w14:val="tx1"/>
                  </w14:solidFill>
                </w14:textFill>
              </w:rPr>
              <w:t>7</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备注</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pPr>
        <w:rPr>
          <w:rFonts w:hint="eastAsia" w:ascii="宋体" w:hAnsi="宋体" w:eastAsia="宋体" w:cs="宋体"/>
          <w:color w:val="000000" w:themeColor="text1"/>
          <w:sz w:val="24"/>
          <w:szCs w:val="16"/>
          <w14:textFill>
            <w14:solidFill>
              <w14:schemeClr w14:val="tx1"/>
            </w14:solidFill>
          </w14:textFill>
        </w:rPr>
      </w:pPr>
      <w:bookmarkStart w:id="67" w:name="_Toc28011"/>
      <w:r>
        <w:rPr>
          <w:rFonts w:hint="eastAsia" w:ascii="宋体" w:hAnsi="宋体" w:eastAsia="宋体" w:cs="宋体"/>
          <w:color w:val="000000" w:themeColor="text1"/>
          <w:sz w:val="24"/>
          <w:szCs w:val="16"/>
          <w14:textFill>
            <w14:solidFill>
              <w14:schemeClr w14:val="tx1"/>
            </w14:solidFill>
          </w14:textFill>
        </w:rPr>
        <w:br w:type="page"/>
      </w:r>
    </w:p>
    <w:p>
      <w:pPr>
        <w:pStyle w:val="3"/>
        <w:pageBreakBefore w:val="0"/>
        <w:kinsoku/>
        <w:wordWrap/>
        <w:overflowPunct/>
        <w:topLinePunct w:val="0"/>
        <w:autoSpaceDE/>
        <w:autoSpaceDN/>
        <w:bidi w:val="0"/>
        <w:snapToGrid/>
        <w:spacing w:before="0" w:after="0" w:line="490" w:lineRule="exact"/>
        <w:ind w:left="0" w:leftChars="0" w:right="0" w:rightChars="0" w:firstLine="0" w:firstLineChars="0"/>
        <w:jc w:val="center"/>
        <w:rPr>
          <w:rFonts w:hint="eastAsia" w:ascii="宋体" w:hAnsi="宋体" w:eastAsia="宋体" w:cs="宋体"/>
          <w:color w:val="000000" w:themeColor="text1"/>
          <w:sz w:val="24"/>
          <w:szCs w:val="16"/>
          <w14:textFill>
            <w14:solidFill>
              <w14:schemeClr w14:val="tx1"/>
            </w14:solidFill>
          </w14:textFill>
        </w:rPr>
      </w:pPr>
      <w:r>
        <w:rPr>
          <w:rFonts w:hint="eastAsia" w:ascii="宋体" w:hAnsi="宋体" w:eastAsia="宋体" w:cs="宋体"/>
          <w:color w:val="000000" w:themeColor="text1"/>
          <w:sz w:val="24"/>
          <w:szCs w:val="16"/>
          <w14:textFill>
            <w14:solidFill>
              <w14:schemeClr w14:val="tx1"/>
            </w14:solidFill>
          </w14:textFill>
        </w:rPr>
        <w:t>（二）供应商资格</w:t>
      </w:r>
      <w:bookmarkEnd w:id="67"/>
    </w:p>
    <w:bookmarkEnd w:id="64"/>
    <w:p>
      <w:pPr>
        <w:pStyle w:val="31"/>
        <w:pageBreakBefore w:val="0"/>
        <w:kinsoku/>
        <w:wordWrap/>
        <w:overflowPunct/>
        <w:topLinePunct w:val="0"/>
        <w:autoSpaceDE/>
        <w:autoSpaceDN/>
        <w:bidi w:val="0"/>
        <w:snapToGrid/>
        <w:spacing w:after="0" w:line="490" w:lineRule="exact"/>
        <w:ind w:firstLine="480" w:firstLineChars="200"/>
        <w:jc w:val="both"/>
        <w:rPr>
          <w:rFonts w:hint="eastAsia" w:eastAsia="宋体"/>
          <w:color w:val="000000" w:themeColor="text1"/>
          <w:lang w:eastAsia="zh-CN"/>
          <w14:textFill>
            <w14:solidFill>
              <w14:schemeClr w14:val="tx1"/>
            </w14:solidFill>
          </w14:textFill>
        </w:rPr>
      </w:pPr>
      <w:bookmarkStart w:id="68" w:name="_Toc216158625"/>
      <w:bookmarkStart w:id="69" w:name="_Toc363199266"/>
      <w:bookmarkStart w:id="70" w:name="_Toc438648662"/>
      <w:r>
        <w:rPr>
          <w:rFonts w:hint="eastAsia"/>
          <w:color w:val="000000" w:themeColor="text1"/>
          <w14:textFill>
            <w14:solidFill>
              <w14:schemeClr w14:val="tx1"/>
            </w14:solidFill>
          </w14:textFill>
        </w:rPr>
        <w:t>见本项目采购公告</w:t>
      </w:r>
      <w:r>
        <w:rPr>
          <w:rFonts w:hint="eastAsia"/>
          <w:color w:val="000000" w:themeColor="text1"/>
          <w:lang w:eastAsia="zh-CN"/>
          <w14:textFill>
            <w14:solidFill>
              <w14:schemeClr w14:val="tx1"/>
            </w14:solidFill>
          </w14:textFill>
        </w:rPr>
        <w:t>。</w:t>
      </w:r>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1" w:name="_Toc24198"/>
    </w:p>
    <w:p>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（三）供应商必须递交的响应文件内容</w:t>
      </w:r>
      <w:bookmarkEnd w:id="68"/>
      <w:bookmarkEnd w:id="69"/>
      <w:bookmarkEnd w:id="70"/>
      <w:bookmarkEnd w:id="71"/>
    </w:p>
    <w:p>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1、报价单；</w:t>
      </w:r>
    </w:p>
    <w:p>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2、供应商基本信息；</w:t>
      </w:r>
    </w:p>
    <w:p>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3、谈判授权书；</w:t>
      </w:r>
    </w:p>
    <w:p>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4、谈判响应函；</w:t>
      </w:r>
    </w:p>
    <w:p>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5、无重大违法记录声明函、无不良信用记录承诺函；</w:t>
      </w:r>
    </w:p>
    <w:p>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6、响应情况表；</w:t>
      </w:r>
    </w:p>
    <w:p>
      <w:pPr>
        <w:pageBreakBefore w:val="0"/>
        <w:kinsoku/>
        <w:wordWrap/>
        <w:overflowPunct/>
        <w:topLinePunct w:val="0"/>
        <w:autoSpaceDE/>
        <w:autoSpaceDN/>
        <w:bidi w:val="0"/>
        <w:snapToGrid/>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、谈判文件要求和供应商认为需要提供的其它说明和资料。 </w:t>
      </w:r>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2" w:name="_Toc13926"/>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（四）响应文件的</w:t>
      </w:r>
      <w:bookmarkEnd w:id="72"/>
      <w:r>
        <w:rPr>
          <w:rFonts w:hint="eastAsia" w:ascii="宋体" w:hAnsi="宋体" w:eastAsia="宋体" w:cs="宋体"/>
          <w:color w:val="000000" w:themeColor="text1"/>
          <w:sz w:val="24"/>
          <w:szCs w:val="24"/>
          <w:lang w:val="en-US" w:eastAsia="zh-CN"/>
          <w14:textFill>
            <w14:solidFill>
              <w14:schemeClr w14:val="tx1"/>
            </w14:solidFill>
          </w14:textFill>
        </w:rPr>
        <w:t>递交</w:t>
      </w:r>
    </w:p>
    <w:p>
      <w:pPr>
        <w:spacing w:line="360" w:lineRule="auto"/>
        <w:ind w:firstLine="480" w:firstLineChars="200"/>
        <w:rPr>
          <w:rFonts w:hint="eastAsia" w:ascii="宋体" w:hAnsi="宋体" w:cs="Arial"/>
          <w:color w:val="000000" w:themeColor="text1"/>
          <w:sz w:val="24"/>
          <w:szCs w:val="24"/>
          <w14:textFill>
            <w14:solidFill>
              <w14:schemeClr w14:val="tx1"/>
            </w14:solidFill>
          </w14:textFill>
        </w:rPr>
      </w:pPr>
    </w:p>
    <w:p>
      <w:pPr>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1、响应文件必须在响应截止时间前在采购公告中的地点现场递交纸质响应文件；</w:t>
      </w:r>
    </w:p>
    <w:p>
      <w:pPr>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2、具体详见公告及须知前附表。</w:t>
      </w:r>
    </w:p>
    <w:p>
      <w:pPr>
        <w:rPr>
          <w:color w:val="000000" w:themeColor="text1"/>
          <w14:textFill>
            <w14:solidFill>
              <w14:schemeClr w14:val="tx1"/>
            </w14:solidFill>
          </w14:textFill>
        </w:rPr>
      </w:pPr>
    </w:p>
    <w:p>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bookmarkStart w:id="73" w:name="_Toc31181"/>
      <w:r>
        <w:rPr>
          <w:rFonts w:hint="eastAsia" w:ascii="宋体" w:hAnsi="宋体" w:eastAsia="宋体" w:cs="宋体"/>
          <w:color w:val="000000" w:themeColor="text1"/>
          <w:sz w:val="24"/>
          <w:szCs w:val="24"/>
          <w14:textFill>
            <w14:solidFill>
              <w14:schemeClr w14:val="tx1"/>
            </w14:solidFill>
          </w14:textFill>
        </w:rPr>
        <w:t>（五）谈判程序</w:t>
      </w:r>
      <w:bookmarkEnd w:id="73"/>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1、谈判人员是按规定组成的三人或三人以上的谈判</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小组。采购人（代理机构）确定本项目谈判小组</w:t>
      </w:r>
      <w:r>
        <w:rPr>
          <w:rFonts w:hint="eastAsia" w:ascii="宋体" w:hAnsi="宋体" w:cs="宋体"/>
          <w:b w:val="0"/>
          <w:bCs/>
          <w:color w:val="000000" w:themeColor="text1"/>
          <w:kern w:val="0"/>
          <w:sz w:val="24"/>
          <w:szCs w:val="24"/>
          <w:u w:val="single"/>
          <w:lang w:val="en-US" w:eastAsia="zh-CN" w:bidi="ar-SA"/>
          <w14:textFill>
            <w14:solidFill>
              <w14:schemeClr w14:val="tx1"/>
            </w14:solidFill>
          </w14:textFill>
        </w:rPr>
        <w:t>3</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人。</w:t>
      </w:r>
    </w:p>
    <w:p>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2、在掌握了供应商的基本情况后，谈判小组将与供应商分别进行谈判。</w:t>
      </w:r>
    </w:p>
    <w:p>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3、谈判是</w:t>
      </w:r>
      <w:r>
        <w:rPr>
          <w:rFonts w:ascii="宋体" w:hAnsi="宋体" w:cs="Arial"/>
          <w:color w:val="000000" w:themeColor="text1"/>
          <w:sz w:val="24"/>
          <w:szCs w:val="24"/>
          <w14:textFill>
            <w14:solidFill>
              <w14:schemeClr w14:val="tx1"/>
            </w14:solidFill>
          </w14:textFill>
        </w:rPr>
        <w:t>分别</w:t>
      </w:r>
      <w:r>
        <w:rPr>
          <w:rFonts w:hint="eastAsia" w:ascii="宋体" w:hAnsi="宋体" w:cs="Arial"/>
          <w:color w:val="000000" w:themeColor="text1"/>
          <w:sz w:val="24"/>
          <w:szCs w:val="24"/>
          <w14:textFill>
            <w14:solidFill>
              <w14:schemeClr w14:val="tx1"/>
            </w14:solidFill>
          </w14:textFill>
        </w:rPr>
        <w:t>单独进行的。供应商不得与其他参与谈判的供应商相互串通；谈判小组也不得将与某一供应商的谈判情况向其他供应商及其关系人透露。</w:t>
      </w:r>
    </w:p>
    <w:p>
      <w:pPr>
        <w:pageBreakBefore w:val="0"/>
        <w:tabs>
          <w:tab w:val="left" w:pos="900"/>
        </w:tabs>
        <w:kinsoku/>
        <w:wordWrap/>
        <w:overflowPunct/>
        <w:topLinePunct w:val="0"/>
        <w:autoSpaceDE/>
        <w:autoSpaceDN/>
        <w:bidi w:val="0"/>
        <w:snapToGrid/>
        <w:spacing w:line="490" w:lineRule="exact"/>
        <w:ind w:firstLine="480" w:firstLineChars="200"/>
        <w:jc w:val="left"/>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4、谈判采用一轮谈判、两轮报价的方式进行。但最终采取多少轮谈判，由谈判小组视情况而定。</w:t>
      </w:r>
      <w:bookmarkStart w:id="74" w:name="_Toc22445"/>
      <w:bookmarkStart w:id="75" w:name="_Toc6912"/>
    </w:p>
    <w:p>
      <w:pPr>
        <w:pageBreakBefore w:val="0"/>
        <w:tabs>
          <w:tab w:val="left" w:pos="900"/>
        </w:tabs>
        <w:kinsoku/>
        <w:wordWrap/>
        <w:overflowPunct/>
        <w:topLinePunct w:val="0"/>
        <w:autoSpaceDE/>
        <w:autoSpaceDN/>
        <w:bidi w:val="0"/>
        <w:snapToGrid/>
        <w:spacing w:line="490" w:lineRule="exact"/>
        <w:ind w:firstLine="480" w:firstLineChars="20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5、谈判结束后，谈判小组将要求所有符合条件的供应商在规定的时间内进行最后的报价。</w:t>
      </w:r>
      <w:bookmarkEnd w:id="74"/>
      <w:bookmarkEnd w:id="75"/>
      <w:bookmarkStart w:id="76" w:name="_Toc1072"/>
      <w:r>
        <w:rPr>
          <w:rFonts w:hint="eastAsia" w:ascii="宋体" w:hAnsi="宋体" w:eastAsia="宋体" w:cs="宋体"/>
          <w:b w:val="0"/>
          <w:bCs/>
          <w:color w:val="000000" w:themeColor="text1"/>
          <w:sz w:val="24"/>
          <w:szCs w:val="24"/>
          <w14:textFill>
            <w14:solidFill>
              <w14:schemeClr w14:val="tx1"/>
            </w14:solidFill>
          </w14:textFill>
        </w:rPr>
        <w:t>在接到二轮报价通知后，供应商必须在规定的时间内（原则上不超过15分钟）将自己作出的澄清、变动以及最终的报价，经法定代表人或授权委托人签字盖章后，以纸质形式提交，采购代理机构现场向谈判小组、采购人及监督人员公布。</w:t>
      </w:r>
    </w:p>
    <w:p>
      <w:pPr>
        <w:pageBreakBefore w:val="0"/>
        <w:tabs>
          <w:tab w:val="left" w:pos="900"/>
        </w:tabs>
        <w:kinsoku/>
        <w:wordWrap/>
        <w:overflowPunct/>
        <w:topLinePunct w:val="0"/>
        <w:autoSpaceDE/>
        <w:autoSpaceDN/>
        <w:bidi w:val="0"/>
        <w:snapToGrid/>
        <w:spacing w:line="490" w:lineRule="exact"/>
        <w:jc w:val="center"/>
        <w:rPr>
          <w:rFonts w:hint="eastAsia" w:ascii="宋体" w:hAnsi="宋体" w:eastAsia="宋体" w:cs="宋体"/>
          <w:b/>
          <w:bCs/>
          <w:color w:val="000000" w:themeColor="text1"/>
          <w:sz w:val="24"/>
          <w:szCs w:val="24"/>
          <w14:textFill>
            <w14:solidFill>
              <w14:schemeClr w14:val="tx1"/>
            </w14:solidFill>
          </w14:textFill>
        </w:rPr>
      </w:pPr>
    </w:p>
    <w:p>
      <w:pPr>
        <w:pageBreakBefore w:val="0"/>
        <w:tabs>
          <w:tab w:val="left" w:pos="900"/>
        </w:tabs>
        <w:kinsoku/>
        <w:wordWrap/>
        <w:overflowPunct/>
        <w:topLinePunct w:val="0"/>
        <w:autoSpaceDE/>
        <w:autoSpaceDN/>
        <w:bidi w:val="0"/>
        <w:snapToGrid/>
        <w:spacing w:line="49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（六）评审及异常情况处理</w:t>
      </w:r>
      <w:bookmarkEnd w:id="76"/>
    </w:p>
    <w:bookmarkEnd w:id="65"/>
    <w:bookmarkEnd w:id="66"/>
    <w:p>
      <w:pPr>
        <w:pageBreakBefore w:val="0"/>
        <w:kinsoku/>
        <w:wordWrap/>
        <w:overflowPunct/>
        <w:topLinePunct w:val="0"/>
        <w:autoSpaceDE/>
        <w:autoSpaceDN/>
        <w:bidi w:val="0"/>
        <w:snapToGrid/>
        <w:spacing w:line="49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2、谈判时出现以下情况之一的，将予以废标：</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（1）符合专业条件的供应商或者对采购文件作实质性响应的供应商不足三家的；</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（2）供应商的报价均超过了采购预算，经过多轮谈判仍不能降到预算内、且采购人不能支付的；</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（3）经过谈判，供应商所提供的货物服务仍无法满足谈判文件实质性要求、影响工作的；</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（4）出现影响采购公正的违法、违规行为的；</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（5）因重大变故，采购任务取消的。</w:t>
      </w:r>
    </w:p>
    <w:p>
      <w:pPr>
        <w:pageBreakBefore w:val="0"/>
        <w:kinsoku/>
        <w:wordWrap/>
        <w:overflowPunct/>
        <w:topLinePunct w:val="0"/>
        <w:autoSpaceDE/>
        <w:autoSpaceDN/>
        <w:bidi w:val="0"/>
        <w:snapToGrid/>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3、重新组织谈判，采购单位将通过六安市叶集区人民医院（六安市第六人民医院）官网（http://www.lasdlrmyy.cn/news/listone/1713.html）进行公告。</w:t>
      </w:r>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7" w:name="_Toc25235"/>
    </w:p>
    <w:p>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（七）报价响应及答疑</w:t>
      </w:r>
      <w:bookmarkEnd w:id="77"/>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color w:val="000000" w:themeColor="text1"/>
          <w:sz w:val="24"/>
          <w:szCs w:val="24"/>
          <w:lang w:eastAsia="zh-CN"/>
          <w14:textFill>
            <w14:solidFill>
              <w14:schemeClr w14:val="tx1"/>
            </w14:solidFill>
          </w14:textFill>
        </w:rPr>
        <w:t>应有</w:t>
      </w:r>
      <w:r>
        <w:rPr>
          <w:rFonts w:hint="eastAsia" w:ascii="宋体" w:hAnsi="宋体"/>
          <w:color w:val="000000" w:themeColor="text1"/>
          <w:sz w:val="24"/>
          <w:szCs w:val="24"/>
          <w14:textFill>
            <w14:solidFill>
              <w14:schemeClr w14:val="tx1"/>
            </w14:solidFill>
          </w14:textFill>
        </w:rPr>
        <w:t>费用。响应报价为供应商在响应文件中提出的各项支付金额的总和。只有总价而没有分项报价的响应文件无效。</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ageBreakBefore w:val="0"/>
        <w:kinsoku/>
        <w:wordWrap/>
        <w:overflowPunct/>
        <w:topLinePunct w:val="0"/>
        <w:autoSpaceDE/>
        <w:autoSpaceDN/>
        <w:bidi w:val="0"/>
        <w:snapToGrid/>
        <w:spacing w:line="49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5、供应商应确保其所提供的响应资料的真实性、有效性及合法性，否则，由此引起的任何责任由其自行承担。</w:t>
      </w:r>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8" w:name="_Toc8006"/>
    </w:p>
    <w:p>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（八）合同的签订</w:t>
      </w:r>
      <w:bookmarkEnd w:id="78"/>
    </w:p>
    <w:p>
      <w:pPr>
        <w:pageBreakBefore w:val="0"/>
        <w:kinsoku/>
        <w:wordWrap/>
        <w:overflowPunct/>
        <w:topLinePunct w:val="0"/>
        <w:autoSpaceDE/>
        <w:autoSpaceDN/>
        <w:bidi w:val="0"/>
        <w:snapToGrid/>
        <w:spacing w:line="490" w:lineRule="exact"/>
        <w:ind w:firstLine="480" w:firstLineChars="200"/>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ascii="宋体" w:hAnsi="宋体" w:cs="Arial"/>
          <w:color w:val="000000" w:themeColor="text1"/>
          <w:szCs w:val="24"/>
          <w:lang w:val="en-US" w:eastAsia="zh-CN"/>
          <w14:textFill>
            <w14:solidFill>
              <w14:schemeClr w14:val="tx1"/>
            </w14:solidFill>
          </w14:textFill>
        </w:rPr>
        <w:t>2</w:t>
      </w:r>
      <w:r>
        <w:rPr>
          <w:rFonts w:hint="eastAsia" w:ascii="宋体" w:hAnsi="宋体" w:cs="Arial"/>
          <w:color w:val="000000" w:themeColor="text1"/>
          <w:szCs w:val="24"/>
          <w14:textFill>
            <w14:solidFill>
              <w14:schemeClr w14:val="tx1"/>
            </w14:solidFill>
          </w14:textFill>
        </w:rPr>
        <w:t>、</w:t>
      </w:r>
      <w:r>
        <w:rPr>
          <w:rFonts w:ascii="宋体" w:hAnsi="宋体" w:cs="Arial"/>
          <w:color w:val="000000" w:themeColor="text1"/>
          <w:szCs w:val="24"/>
          <w14:textFill>
            <w14:solidFill>
              <w14:schemeClr w14:val="tx1"/>
            </w14:solidFill>
          </w14:textFill>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color w:val="000000" w:themeColor="text1"/>
          <w:szCs w:val="24"/>
          <w14:textFill>
            <w14:solidFill>
              <w14:schemeClr w14:val="tx1"/>
            </w14:solidFill>
          </w14:textFill>
        </w:rPr>
        <w:t>或重</w:t>
      </w:r>
      <w:r>
        <w:rPr>
          <w:rFonts w:hint="eastAsia"/>
          <w:color w:val="000000" w:themeColor="text1"/>
          <w14:textFill>
            <w14:solidFill>
              <w14:schemeClr w14:val="tx1"/>
            </w14:solidFill>
          </w14:textFill>
        </w:rPr>
        <w:t>新组织采购。</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、因政策变化等原因不能签订合同，造成企业合法利益受损的情形，采购人可以与供应商充分协商，给予合理补偿。</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、在签订合同时，供应商书面明确表示无需预付款或者主动要求降低预付款比例的，采购人可不适用前述（即付款方式）规定。</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、采购文件和合同中没有约定预付款的，经供应商申请，采购人可以支付预付款。</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、采购人可根据项目特点、供应商诚信等因素，要求供应商提交银行、保险公司、担保公司等金融机构出具的预付款保函或其他担保措施。</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、政府采购预付款应在合同、担保措施生效以及具备实施条件后 5 个工作日内支付。</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、延迟支付中小企业款项的，供应商可要求采购人按照合同约定支付逾期利息，合同没有约定的，按照同期人民银行 LPR支付逾期利息。</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、成交供应商无正当理由不与采购人订立合同的处罚依据：</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（1）《中华人民共和国政府采购法实施条例》</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第七十二条 供应商有下列情形之一的，依照政府采购法第七十七条第一款的规定追究法律责任：……</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（二）中标或者成交后无正当理由拒不与采购人签订政府采购合同；……</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（2）《中华人民共和国政府采购法》</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（3）《政府采购非招标采购方式管理办法》（财政部令第74号）</w:t>
      </w:r>
    </w:p>
    <w:p>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第五十四条 成交供应商有下列情形之一的，责令限期整改，情节严重的，列入不良行为记录名单，在1至3年内禁止参加政府采购活动，并予以通报：……</w:t>
      </w:r>
    </w:p>
    <w:p>
      <w:pPr>
        <w:pStyle w:val="31"/>
        <w:pageBreakBefore w:val="0"/>
        <w:kinsoku/>
        <w:wordWrap/>
        <w:overflowPunct/>
        <w:topLinePunct w:val="0"/>
        <w:autoSpaceDE/>
        <w:autoSpaceDN/>
        <w:bidi w:val="0"/>
        <w:snapToGrid/>
        <w:spacing w:after="0" w:line="490" w:lineRule="exact"/>
        <w:ind w:firstLine="480" w:firstLineChars="200"/>
        <w:rPr>
          <w:rFonts w:ascii="宋体" w:hAnsi="宋体"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（二）成交后无正当理由不与采购人签订合同的；……</w:t>
      </w:r>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9" w:name="_Toc30278"/>
    </w:p>
    <w:p>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（九）澄清及变更</w:t>
      </w:r>
      <w:bookmarkEnd w:id="79"/>
    </w:p>
    <w:p>
      <w:pPr>
        <w:pageBreakBefore w:val="0"/>
        <w:kinsoku/>
        <w:wordWrap/>
        <w:overflowPunct/>
        <w:topLinePunct w:val="0"/>
        <w:autoSpaceDE/>
        <w:autoSpaceDN/>
        <w:bidi w:val="0"/>
        <w:snapToGrid/>
        <w:spacing w:line="49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谈判文件如有澄清及变更，将以网上公告形式发布，请供应商及时关注。</w:t>
      </w:r>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80" w:name="_Toc19438"/>
    </w:p>
    <w:p>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（十）验收与支付</w:t>
      </w:r>
      <w:bookmarkEnd w:id="80"/>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1、采购人应当在项目完成且收到供应商验收申请后 5 个工作日内组织开展履约验收。</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3、涉及安全、消防、环保等其他需要由质检或行业主管部门进行验收的项目，必须邀请相关部门或相关专家参与验收。</w:t>
      </w:r>
    </w:p>
    <w:p>
      <w:pPr>
        <w:pStyle w:val="31"/>
        <w:pageBreakBefore w:val="0"/>
        <w:kinsoku/>
        <w:wordWrap/>
        <w:overflowPunct/>
        <w:topLinePunct w:val="0"/>
        <w:autoSpaceDE/>
        <w:autoSpaceDN/>
        <w:bidi w:val="0"/>
        <w:snapToGrid/>
        <w:spacing w:after="0" w:line="490" w:lineRule="exact"/>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4、对于符合支付条件的项目，应</w:t>
      </w:r>
      <w:r>
        <w:rPr>
          <w:rFonts w:hint="eastAsia" w:ascii="宋体" w:hAnsi="宋体"/>
          <w:color w:val="000000" w:themeColor="text1"/>
          <w:szCs w:val="24"/>
          <w14:textFill>
            <w14:solidFill>
              <w14:schemeClr w14:val="tx1"/>
            </w14:solidFill>
          </w14:textFill>
        </w:rPr>
        <w:t>在收到发票后7个工作日内将资金支付到合同约定的供应商账户，不得以进行审计作为支付供应商款项的条件。采购人不得以机构变动、人员更替、政策调整、履行内部付款流程等为由延迟付款。</w:t>
      </w:r>
    </w:p>
    <w:p>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81" w:name="_Toc29995"/>
    </w:p>
    <w:p>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（十一）质疑</w:t>
      </w:r>
      <w:bookmarkEnd w:id="81"/>
    </w:p>
    <w:p>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1、质疑人认为中标结果使自己的权益受到损害的，可以向采购人及采购代理机构提出质疑。质疑实行实名制，应当有具体的事项及根据，不得进行虚假、恶意质疑，扰乱</w:t>
      </w:r>
      <w:r>
        <w:rPr>
          <w:rFonts w:hint="eastAsia" w:ascii="宋体" w:hAnsi="宋体"/>
          <w:bCs/>
          <w:color w:val="000000" w:themeColor="text1"/>
          <w:sz w:val="24"/>
          <w:lang w:val="en-US" w:eastAsia="zh-CN"/>
          <w14:textFill>
            <w14:solidFill>
              <w14:schemeClr w14:val="tx1"/>
            </w14:solidFill>
          </w14:textFill>
        </w:rPr>
        <w:t>采购</w:t>
      </w:r>
      <w:r>
        <w:rPr>
          <w:rFonts w:hint="eastAsia" w:ascii="宋体" w:hAnsi="宋体"/>
          <w:bCs/>
          <w:color w:val="000000" w:themeColor="text1"/>
          <w:sz w:val="24"/>
          <w14:textFill>
            <w14:solidFill>
              <w14:schemeClr w14:val="tx1"/>
            </w14:solidFill>
          </w14:textFill>
        </w:rPr>
        <w:t>活动的正常工作秩序。</w:t>
      </w:r>
    </w:p>
    <w:p>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2、质疑应在规定时限内提出： </w:t>
      </w:r>
    </w:p>
    <w:p>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对政府采购中标结果的质疑，应在中标结果公布之日起</w:t>
      </w:r>
      <w:r>
        <w:rPr>
          <w:rFonts w:hint="eastAsia" w:ascii="宋体" w:hAnsi="宋体"/>
          <w:bCs/>
          <w:color w:val="000000" w:themeColor="text1"/>
          <w:sz w:val="24"/>
          <w:lang w:val="en-US" w:eastAsia="zh-CN"/>
          <w14:textFill>
            <w14:solidFill>
              <w14:schemeClr w14:val="tx1"/>
            </w14:solidFill>
          </w14:textFill>
        </w:rPr>
        <w:t>七</w:t>
      </w:r>
      <w:r>
        <w:rPr>
          <w:rFonts w:hint="eastAsia" w:ascii="宋体" w:hAnsi="宋体"/>
          <w:bCs/>
          <w:color w:val="000000" w:themeColor="text1"/>
          <w:sz w:val="24"/>
          <w14:textFill>
            <w14:solidFill>
              <w14:schemeClr w14:val="tx1"/>
            </w14:solidFill>
          </w14:textFill>
        </w:rPr>
        <w:t>个工作日内提出。</w:t>
      </w:r>
    </w:p>
    <w:p>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3、质疑材料应当包括以下内容：</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3.1质疑人的名称、地址、有效联系方式；</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3.2项目名称、项目编号、包别号（如有）；</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3.3被质疑人名称；</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3.4具体的质疑事项、基本事实及必要的证明材料；</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3.5明确的请求及主张；</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3.6提起质疑的日期。</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质疑人为法人或者其他组织的，应当由法定代表人或其委托代理人（需有委托授权书）签字并加盖公章。</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质疑人需要修改、补充质疑材料的，应当在质疑期内提交修改或补充材料。</w:t>
      </w:r>
    </w:p>
    <w:p>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4、有下列情形之一的，不予受理：</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4.1提起质疑的主体不是参与该政府采购项目活动的供应商；</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4.2提起质疑的时间超过规定时限的；</w:t>
      </w:r>
    </w:p>
    <w:p>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4.3质疑材料不完整的；</w:t>
      </w:r>
    </w:p>
    <w:p>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4.5对其他投标供应商的投标文件详细内容质疑，无法提供合法来源渠道的；</w:t>
      </w:r>
    </w:p>
    <w:p>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4.6质疑事项已进入投诉处理、行政复议或行政诉讼程序的。</w:t>
      </w:r>
    </w:p>
    <w:p>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5、经审查符合质疑条件的，自收到质疑之日起即为受理。采购人及采购代理机构将在质疑受理后7个工作日内作出答复或相关处理决定，并以书面形式通知质疑人，答复的内容不得涉及商业秘密。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质疑人对质疑答复不满意或采购人及采购代理机构未在规定时间内做出答复的，可以在规定期限内向</w:t>
      </w:r>
      <w:r>
        <w:rPr>
          <w:rFonts w:hint="eastAsia" w:ascii="宋体" w:hAnsi="宋体"/>
          <w:bCs/>
          <w:color w:val="000000" w:themeColor="text1"/>
          <w:sz w:val="24"/>
          <w:lang w:val="en-US" w:eastAsia="zh-CN"/>
          <w14:textFill>
            <w14:solidFill>
              <w14:schemeClr w14:val="tx1"/>
            </w14:solidFill>
          </w14:textFill>
        </w:rPr>
        <w:t>相关监督管理部门</w:t>
      </w:r>
      <w:r>
        <w:rPr>
          <w:rFonts w:hint="eastAsia" w:ascii="宋体" w:hAnsi="宋体"/>
          <w:bCs/>
          <w:color w:val="000000" w:themeColor="text1"/>
          <w:sz w:val="24"/>
          <w14:textFill>
            <w14:solidFill>
              <w14:schemeClr w14:val="tx1"/>
            </w14:solidFill>
          </w14:textFill>
        </w:rPr>
        <w:t>提起投诉。</w:t>
      </w:r>
    </w:p>
    <w:p>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质疑人应在答复期满后十五个工作日内提起投诉。</w:t>
      </w:r>
    </w:p>
    <w:p>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14:textFill>
            <w14:solidFill>
              <w14:schemeClr w14:val="tx1"/>
            </w14:solidFill>
          </w14:textFill>
        </w:rPr>
        <w:t>7、</w:t>
      </w:r>
      <w:bookmarkStart w:id="82" w:name="_Toc216158630"/>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投诉人在全国范围12个月内三次以上投诉查无实据的，由财政部门列入不良行为记录名单。</w:t>
      </w:r>
    </w:p>
    <w:p>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投诉人有下列行为之一的，属于虚假、恶意投诉，由财政部门列入不良行为记录名单，禁止其1至3年内参加政府采购活动：</w:t>
      </w:r>
    </w:p>
    <w:p>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（一）捏造事实</w:t>
      </w:r>
      <w:r>
        <w:rPr>
          <w:rFonts w:hint="eastAsia" w:ascii="宋体" w:hAnsi="宋体" w:cs="Times New Roman"/>
          <w:bCs/>
          <w:color w:val="000000" w:themeColor="text1"/>
          <w:kern w:val="2"/>
          <w:sz w:val="24"/>
          <w:szCs w:val="24"/>
          <w:lang w:val="en-US" w:eastAsia="zh-CN" w:bidi="ar-SA"/>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（二）提供虚假材料</w:t>
      </w:r>
      <w:r>
        <w:rPr>
          <w:rFonts w:hint="eastAsia" w:ascii="宋体" w:hAnsi="宋体" w:cs="Times New Roman"/>
          <w:bCs/>
          <w:color w:val="000000" w:themeColor="text1"/>
          <w:kern w:val="2"/>
          <w:sz w:val="24"/>
          <w:szCs w:val="24"/>
          <w:lang w:val="en-US" w:eastAsia="zh-CN" w:bidi="ar-SA"/>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（三）以非法手段取得证明材料。证据来源的合法性存在明显疑问，投诉人无法证明其取得方式合法的，视为以非法手段取得证明材料。</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3"/>
        <w:spacing w:before="0" w:after="0" w:line="560" w:lineRule="exact"/>
        <w:ind w:left="0" w:leftChars="0" w:right="0" w:rightChars="0" w:firstLine="0" w:firstLineChars="0"/>
        <w:jc w:val="center"/>
        <w:rPr>
          <w:rFonts w:ascii="宋体" w:hAnsi="宋体" w:eastAsia="宋体" w:cs="宋体"/>
          <w:color w:val="000000" w:themeColor="text1"/>
          <w:sz w:val="28"/>
          <w:szCs w:val="28"/>
          <w14:textFill>
            <w14:solidFill>
              <w14:schemeClr w14:val="tx1"/>
            </w14:solidFill>
          </w14:textFill>
        </w:rPr>
      </w:pPr>
      <w:bookmarkStart w:id="83" w:name="_Toc3141"/>
      <w:r>
        <w:rPr>
          <w:rFonts w:hint="eastAsia" w:ascii="宋体" w:hAnsi="宋体" w:eastAsia="宋体" w:cs="宋体"/>
          <w:color w:val="000000" w:themeColor="text1"/>
          <w:sz w:val="28"/>
          <w:szCs w:val="28"/>
          <w14:textFill>
            <w14:solidFill>
              <w14:schemeClr w14:val="tx1"/>
            </w14:solidFill>
          </w14:textFill>
        </w:rPr>
        <w:t>二、采购合同</w:t>
      </w:r>
      <w:bookmarkEnd w:id="83"/>
    </w:p>
    <w:bookmarkEnd w:id="82"/>
    <w:p>
      <w:pPr>
        <w:spacing w:line="254" w:lineRule="auto"/>
        <w:rPr>
          <w:color w:val="000000" w:themeColor="text1"/>
          <w:spacing w:val="0"/>
          <w:position w:val="0"/>
          <w:sz w:val="22"/>
          <w:szCs w:val="21"/>
          <w14:textFill>
            <w14:solidFill>
              <w14:schemeClr w14:val="tx1"/>
            </w14:solidFill>
          </w14:textFill>
        </w:rPr>
      </w:pPr>
      <w:bookmarkStart w:id="84" w:name="_Toc363199273"/>
    </w:p>
    <w:p>
      <w:pPr>
        <w:jc w:val="center"/>
        <w:rPr>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pacing w:val="0"/>
          <w:position w:val="0"/>
          <w:sz w:val="28"/>
          <w:szCs w:val="28"/>
          <w:lang w:eastAsia="zh-CN"/>
          <w14:textFill>
            <w14:solidFill>
              <w14:schemeClr w14:val="tx1"/>
            </w14:solidFill>
          </w14:textFill>
        </w:rPr>
        <w:t>（</w:t>
      </w:r>
      <w:r>
        <w:rPr>
          <w:rFonts w:hint="eastAsia" w:ascii="宋体" w:hAnsi="宋体" w:cs="宋体"/>
          <w:b w:val="0"/>
          <w:bCs w:val="0"/>
          <w:color w:val="000000" w:themeColor="text1"/>
          <w:spacing w:val="0"/>
          <w:position w:val="0"/>
          <w:sz w:val="28"/>
          <w:szCs w:val="28"/>
          <w:lang w:val="en-US" w:eastAsia="zh-CN"/>
          <w14:textFill>
            <w14:solidFill>
              <w14:schemeClr w14:val="tx1"/>
            </w14:solidFill>
          </w14:textFill>
        </w:rPr>
        <w:t>甲乙双方自拟</w:t>
      </w:r>
      <w:r>
        <w:rPr>
          <w:rFonts w:hint="eastAsia" w:ascii="宋体" w:hAnsi="宋体" w:cs="宋体"/>
          <w:b w:val="0"/>
          <w:bCs w:val="0"/>
          <w:color w:val="000000" w:themeColor="text1"/>
          <w:spacing w:val="0"/>
          <w:position w:val="0"/>
          <w:sz w:val="28"/>
          <w:szCs w:val="28"/>
          <w:lang w:eastAsia="zh-CN"/>
          <w14:textFill>
            <w14:solidFill>
              <w14:schemeClr w14:val="tx1"/>
            </w14:solidFill>
          </w14:textFill>
        </w:rPr>
        <w:t>）</w:t>
      </w:r>
    </w:p>
    <w:p>
      <w:pPr>
        <w:rPr>
          <w:rFonts w:hint="eastAsia" w:ascii="宋体" w:hAnsi="宋体" w:eastAsia="宋体" w:cs="宋体"/>
          <w:color w:val="000000" w:themeColor="text1"/>
          <w:sz w:val="28"/>
          <w:szCs w:val="28"/>
          <w14:textFill>
            <w14:solidFill>
              <w14:schemeClr w14:val="tx1"/>
            </w14:solidFill>
          </w14:textFill>
        </w:rPr>
        <w:sectPr>
          <w:headerReference r:id="rId3" w:type="default"/>
          <w:footerReference r:id="rId5" w:type="default"/>
          <w:headerReference r:id="rId4" w:type="even"/>
          <w:footerReference r:id="rId6" w:type="even"/>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themeColor="text1"/>
          <w:sz w:val="28"/>
          <w:szCs w:val="28"/>
          <w14:textFill>
            <w14:solidFill>
              <w14:schemeClr w14:val="tx1"/>
            </w14:solidFill>
          </w14:textFill>
        </w:rPr>
        <w:br w:type="page"/>
      </w:r>
    </w:p>
    <w:p>
      <w:pPr>
        <w:pStyle w:val="3"/>
        <w:numPr>
          <w:ilvl w:val="0"/>
          <w:numId w:val="3"/>
        </w:numPr>
        <w:spacing w:before="0" w:after="0" w:line="560" w:lineRule="exact"/>
        <w:jc w:val="center"/>
        <w:rPr>
          <w:rFonts w:hint="eastAsia" w:ascii="宋体" w:hAnsi="宋体" w:eastAsia="宋体" w:cs="宋体"/>
          <w:color w:val="000000" w:themeColor="text1"/>
          <w:sz w:val="28"/>
          <w:szCs w:val="28"/>
          <w14:textFill>
            <w14:solidFill>
              <w14:schemeClr w14:val="tx1"/>
            </w14:solidFill>
          </w14:textFill>
        </w:rPr>
      </w:pPr>
      <w:bookmarkStart w:id="85" w:name="_Toc6712"/>
      <w:r>
        <w:rPr>
          <w:rFonts w:hint="eastAsia" w:ascii="宋体" w:hAnsi="宋体" w:eastAsia="宋体" w:cs="宋体"/>
          <w:color w:val="000000" w:themeColor="text1"/>
          <w:sz w:val="28"/>
          <w:szCs w:val="28"/>
          <w14:textFill>
            <w14:solidFill>
              <w14:schemeClr w14:val="tx1"/>
            </w14:solidFill>
          </w14:textFill>
        </w:rPr>
        <w:t>采购需求</w:t>
      </w:r>
      <w:bookmarkEnd w:id="85"/>
    </w:p>
    <w:p>
      <w:pPr>
        <w:spacing w:line="360" w:lineRule="auto"/>
        <w:rPr>
          <w:rFonts w:hint="eastAsia" w:ascii="宋体" w:hAnsi="宋体" w:cs="宋体"/>
          <w:b/>
          <w:bCs/>
          <w:color w:val="000000" w:themeColor="text1"/>
          <w:sz w:val="24"/>
          <w:szCs w:val="22"/>
          <w14:textFill>
            <w14:solidFill>
              <w14:schemeClr w14:val="tx1"/>
            </w14:solidFill>
          </w14:textFill>
        </w:rPr>
      </w:pPr>
      <w:bookmarkStart w:id="86" w:name="_Toc5000"/>
      <w:bookmarkStart w:id="87" w:name="_Toc27329"/>
      <w:r>
        <w:rPr>
          <w:rFonts w:hint="eastAsia" w:ascii="宋体" w:hAnsi="宋体" w:cs="宋体"/>
          <w:b/>
          <w:bCs/>
          <w:color w:val="000000" w:themeColor="text1"/>
          <w:sz w:val="24"/>
          <w:szCs w:val="22"/>
          <w:lang w:eastAsia="zh-CN"/>
          <w14:textFill>
            <w14:solidFill>
              <w14:schemeClr w14:val="tx1"/>
            </w14:solidFill>
          </w14:textFill>
        </w:rPr>
        <w:t>（</w:t>
      </w:r>
      <w:r>
        <w:rPr>
          <w:rFonts w:hint="eastAsia" w:ascii="宋体" w:hAnsi="宋体" w:cs="宋体"/>
          <w:b/>
          <w:bCs/>
          <w:color w:val="000000" w:themeColor="text1"/>
          <w:sz w:val="24"/>
          <w:szCs w:val="22"/>
          <w:lang w:val="en-US" w:eastAsia="zh-CN"/>
          <w14:textFill>
            <w14:solidFill>
              <w14:schemeClr w14:val="tx1"/>
            </w14:solidFill>
          </w14:textFill>
        </w:rPr>
        <w:t>一</w:t>
      </w:r>
      <w:r>
        <w:rPr>
          <w:rFonts w:hint="eastAsia" w:ascii="宋体" w:hAnsi="宋体" w:cs="宋体"/>
          <w:b/>
          <w:bCs/>
          <w:color w:val="000000" w:themeColor="text1"/>
          <w:sz w:val="24"/>
          <w:szCs w:val="22"/>
          <w:lang w:eastAsia="zh-CN"/>
          <w14:textFill>
            <w14:solidFill>
              <w14:schemeClr w14:val="tx1"/>
            </w14:solidFill>
          </w14:textFill>
        </w:rPr>
        <w:t>）</w:t>
      </w:r>
      <w:r>
        <w:rPr>
          <w:rFonts w:hint="eastAsia" w:ascii="宋体" w:hAnsi="宋体" w:cs="宋体"/>
          <w:b/>
          <w:bCs/>
          <w:color w:val="000000" w:themeColor="text1"/>
          <w:sz w:val="24"/>
          <w:szCs w:val="22"/>
          <w14:textFill>
            <w14:solidFill>
              <w14:schemeClr w14:val="tx1"/>
            </w14:solidFill>
          </w14:textFill>
        </w:rPr>
        <w:t>标识符号说明</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2171"/>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标识注释</w:t>
            </w:r>
          </w:p>
        </w:tc>
        <w:tc>
          <w:tcPr>
            <w:tcW w:w="1198" w:type="pct"/>
            <w:noWrap w:val="0"/>
            <w:vAlign w:val="center"/>
          </w:tcPr>
          <w:p>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标识符号</w:t>
            </w:r>
          </w:p>
        </w:tc>
        <w:tc>
          <w:tcPr>
            <w:tcW w:w="2135" w:type="pct"/>
            <w:noWrap w:val="0"/>
            <w:vAlign w:val="center"/>
          </w:tcPr>
          <w:p>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核心产品标注项</w:t>
            </w:r>
          </w:p>
        </w:tc>
        <w:tc>
          <w:tcPr>
            <w:tcW w:w="1198" w:type="pct"/>
            <w:noWrap w:val="0"/>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2135"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noWrap w:val="0"/>
            <w:vAlign w:val="center"/>
          </w:tcPr>
          <w:p>
            <w:pPr>
              <w:spacing w:line="360" w:lineRule="auto"/>
              <w:jc w:val="center"/>
              <w:rPr>
                <w:rFonts w:hint="eastAsia" w:ascii="宋体" w:hAnsi="宋体" w:eastAsia="宋体" w:cs="宋体"/>
                <w:b/>
                <w:bCs/>
                <w:color w:val="000000" w:themeColor="text1"/>
                <w:kern w:val="2"/>
                <w:sz w:val="24"/>
                <w:szCs w:val="22"/>
                <w:lang w:val="en-US" w:eastAsia="zh-CN" w:bidi="ar-SA"/>
                <w14:textFill>
                  <w14:solidFill>
                    <w14:schemeClr w14:val="tx1"/>
                  </w14:solidFill>
                </w14:textFill>
              </w:rPr>
            </w:pPr>
            <w:r>
              <w:rPr>
                <w:rFonts w:ascii="宋体" w:hAnsi="宋体" w:cs="宋体"/>
                <w:color w:val="000000" w:themeColor="text1"/>
                <w:sz w:val="24"/>
                <w:szCs w:val="24"/>
                <w14:textFill>
                  <w14:solidFill>
                    <w14:schemeClr w14:val="tx1"/>
                  </w14:solidFill>
                </w14:textFill>
              </w:rPr>
              <w:t>重要指标项</w:t>
            </w:r>
          </w:p>
        </w:tc>
        <w:tc>
          <w:tcPr>
            <w:tcW w:w="1198" w:type="pct"/>
            <w:shd w:val="clear" w:color="auto" w:fill="auto"/>
            <w:noWrap w:val="0"/>
            <w:vAlign w:val="center"/>
          </w:tcPr>
          <w:p>
            <w:pPr>
              <w:spacing w:line="360" w:lineRule="auto"/>
              <w:jc w:val="center"/>
              <w:rPr>
                <w:rFonts w:hint="eastAsia" w:ascii="宋体" w:hAnsi="宋体" w:eastAsia="宋体" w:cs="宋体"/>
                <w:b/>
                <w:bCs/>
                <w:color w:val="000000" w:themeColor="text1"/>
                <w:kern w:val="2"/>
                <w:sz w:val="24"/>
                <w:szCs w:val="22"/>
                <w:lang w:val="en-US" w:eastAsia="zh-CN" w:bidi="ar-SA"/>
                <w14:textFill>
                  <w14:solidFill>
                    <w14:schemeClr w14:val="tx1"/>
                  </w14:solidFill>
                </w14:textFill>
              </w:rPr>
            </w:pPr>
            <w:bookmarkStart w:id="88" w:name="OLE_LINK18"/>
            <w:r>
              <w:rPr>
                <w:rFonts w:ascii="宋体" w:hAnsi="宋体" w:cs="宋体"/>
                <w:color w:val="000000" w:themeColor="text1"/>
                <w:sz w:val="24"/>
                <w:szCs w:val="24"/>
                <w14:textFill>
                  <w14:solidFill>
                    <w14:schemeClr w14:val="tx1"/>
                  </w14:solidFill>
                </w14:textFill>
              </w:rPr>
              <w:t>★</w:t>
            </w:r>
            <w:bookmarkEnd w:id="88"/>
          </w:p>
        </w:tc>
        <w:tc>
          <w:tcPr>
            <w:tcW w:w="2135" w:type="pct"/>
            <w:shd w:val="clear" w:color="auto" w:fill="auto"/>
            <w:noWrap w:val="0"/>
            <w:vAlign w:val="center"/>
          </w:tcPr>
          <w:p>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须提供相关证明材料（官网截图等）</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设备配置清单</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267"/>
        <w:gridCol w:w="2267"/>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251" w:type="pct"/>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单位</w:t>
            </w:r>
          </w:p>
        </w:tc>
        <w:tc>
          <w:tcPr>
            <w:tcW w:w="1251"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8" w:type="pct"/>
            <w:noWrap w:val="0"/>
            <w:vAlign w:val="center"/>
          </w:tcPr>
          <w:p>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台式计算机</w:t>
            </w:r>
          </w:p>
        </w:tc>
        <w:tc>
          <w:tcPr>
            <w:tcW w:w="1251" w:type="pct"/>
            <w:noWrap w:val="0"/>
            <w:vAlign w:val="center"/>
          </w:tcPr>
          <w:p>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45</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w:t>
            </w:r>
            <w:r>
              <w:rPr>
                <w:rFonts w:hint="eastAsia" w:ascii="宋体" w:hAnsi="宋体" w:cs="宋体"/>
                <w:color w:val="000000" w:themeColor="text1"/>
                <w:sz w:val="24"/>
                <w:szCs w:val="24"/>
                <w14:textFill>
                  <w14:solidFill>
                    <w14:schemeClr w14:val="tx1"/>
                  </w14:solidFill>
                </w14:textFill>
              </w:rPr>
              <w:t>打印机</w:t>
            </w:r>
          </w:p>
        </w:tc>
        <w:tc>
          <w:tcPr>
            <w:tcW w:w="1251"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25</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bookmarkStart w:id="89" w:name="OLE_LINK7"/>
            <w:r>
              <w:rPr>
                <w:rFonts w:hint="eastAsia" w:ascii="宋体" w:hAnsi="宋体" w:cs="宋体"/>
                <w:color w:val="000000" w:themeColor="text1"/>
                <w:sz w:val="24"/>
                <w:szCs w:val="24"/>
                <w:lang w:val="en-US" w:eastAsia="zh-CN"/>
                <w14:textFill>
                  <w14:solidFill>
                    <w14:schemeClr w14:val="tx1"/>
                  </w14:solidFill>
                </w14:textFill>
              </w:rPr>
              <w:t>激光扫描、复印、打印</w:t>
            </w:r>
            <w:r>
              <w:rPr>
                <w:rFonts w:hint="eastAsia" w:ascii="宋体" w:hAnsi="宋体" w:cs="宋体"/>
                <w:color w:val="000000" w:themeColor="text1"/>
                <w:sz w:val="24"/>
                <w:szCs w:val="24"/>
                <w14:textFill>
                  <w14:solidFill>
                    <w14:schemeClr w14:val="tx1"/>
                  </w14:solidFill>
                </w14:textFill>
              </w:rPr>
              <w:t>一体</w:t>
            </w:r>
            <w:r>
              <w:rPr>
                <w:rFonts w:hint="eastAsia" w:ascii="宋体" w:hAnsi="宋体" w:cs="宋体"/>
                <w:color w:val="000000" w:themeColor="text1"/>
                <w:sz w:val="24"/>
                <w:szCs w:val="24"/>
                <w:lang w:val="en-US" w:eastAsia="zh-CN"/>
                <w14:textFill>
                  <w14:solidFill>
                    <w14:schemeClr w14:val="tx1"/>
                  </w14:solidFill>
                </w14:textFill>
              </w:rPr>
              <w:t>机</w:t>
            </w:r>
            <w:bookmarkEnd w:id="89"/>
          </w:p>
        </w:tc>
        <w:tc>
          <w:tcPr>
            <w:tcW w:w="1251"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10</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bookmarkStart w:id="90" w:name="OLE_LINK9"/>
            <w:r>
              <w:rPr>
                <w:rFonts w:hint="eastAsia" w:ascii="宋体" w:hAnsi="宋体" w:cs="宋体"/>
                <w:color w:val="000000" w:themeColor="text1"/>
                <w:sz w:val="24"/>
                <w:szCs w:val="24"/>
                <w14:textFill>
                  <w14:solidFill>
                    <w14:schemeClr w14:val="tx1"/>
                  </w14:solidFill>
                </w14:textFill>
              </w:rPr>
              <w:t>条码打印机</w:t>
            </w:r>
            <w:bookmarkEnd w:id="90"/>
          </w:p>
        </w:tc>
        <w:tc>
          <w:tcPr>
            <w:tcW w:w="1251"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二维码扫描桩</w:t>
            </w:r>
          </w:p>
        </w:tc>
        <w:tc>
          <w:tcPr>
            <w:tcW w:w="1251" w:type="pct"/>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1251" w:type="pct"/>
            <w:noWrap w:val="0"/>
            <w:vAlign w:val="center"/>
          </w:tcPr>
          <w:p>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10</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身份证读卡器</w:t>
            </w:r>
          </w:p>
        </w:tc>
        <w:tc>
          <w:tcPr>
            <w:tcW w:w="1251" w:type="pct"/>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1251" w:type="pct"/>
            <w:noWrap w:val="0"/>
            <w:vAlign w:val="center"/>
          </w:tcPr>
          <w:p>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A3 数码复合机</w:t>
            </w:r>
          </w:p>
        </w:tc>
        <w:tc>
          <w:tcPr>
            <w:tcW w:w="1251" w:type="pct"/>
            <w:noWrap w:val="0"/>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248" w:type="pct"/>
            <w:noWrap w:val="0"/>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技术参数及要求</w:t>
      </w:r>
    </w:p>
    <w:tbl>
      <w:tblPr>
        <w:tblStyle w:val="34"/>
        <w:tblW w:w="5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73"/>
        <w:gridCol w:w="528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1050"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p>
        </w:tc>
        <w:tc>
          <w:tcPr>
            <w:tcW w:w="281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技术参数及要求</w:t>
            </w:r>
          </w:p>
        </w:tc>
        <w:tc>
          <w:tcPr>
            <w:tcW w:w="701"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050" w:type="pct"/>
            <w:vAlign w:val="center"/>
          </w:tcPr>
          <w:p>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bookmarkStart w:id="91" w:name="OLE_LINK8"/>
            <w:r>
              <w:rPr>
                <w:rFonts w:hint="eastAsia" w:ascii="宋体" w:hAnsi="宋体" w:cs="宋体"/>
                <w:color w:val="000000" w:themeColor="text1"/>
                <w:sz w:val="24"/>
                <w:szCs w:val="24"/>
                <w14:textFill>
                  <w14:solidFill>
                    <w14:schemeClr w14:val="tx1"/>
                  </w14:solidFill>
                </w14:textFill>
              </w:rPr>
              <w:t>▲</w:t>
            </w:r>
            <w:bookmarkEnd w:id="91"/>
            <w:bookmarkStart w:id="92" w:name="OLE_LINK22"/>
            <w:bookmarkStart w:id="93" w:name="OLE_LINK23"/>
            <w:r>
              <w:rPr>
                <w:rFonts w:hint="eastAsia" w:ascii="宋体" w:hAnsi="宋体" w:cs="宋体"/>
                <w:color w:val="000000" w:themeColor="text1"/>
                <w:sz w:val="24"/>
                <w:szCs w:val="24"/>
                <w:lang w:val="en-US" w:eastAsia="zh-CN"/>
                <w14:textFill>
                  <w14:solidFill>
                    <w14:schemeClr w14:val="tx1"/>
                  </w14:solidFill>
                </w14:textFill>
              </w:rPr>
              <w:t>台式</w:t>
            </w:r>
            <w:bookmarkEnd w:id="92"/>
            <w:r>
              <w:rPr>
                <w:rFonts w:hint="eastAsia" w:ascii="宋体" w:hAnsi="宋体" w:cs="宋体"/>
                <w:color w:val="000000" w:themeColor="text1"/>
                <w:sz w:val="24"/>
                <w:szCs w:val="24"/>
                <w:lang w:val="en-US" w:eastAsia="zh-CN"/>
                <w14:textFill>
                  <w14:solidFill>
                    <w14:schemeClr w14:val="tx1"/>
                  </w14:solidFill>
                </w14:textFill>
              </w:rPr>
              <w:t>计算机</w:t>
            </w:r>
            <w:bookmarkEnd w:id="93"/>
          </w:p>
        </w:tc>
        <w:tc>
          <w:tcPr>
            <w:tcW w:w="2814" w:type="pct"/>
            <w:vAlign w:val="center"/>
          </w:tcPr>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.CPU 最大睿频</w:t>
            </w:r>
            <w:bookmarkStart w:id="94" w:name="OLE_LINK4"/>
            <w:r>
              <w:rPr>
                <w:rFonts w:hint="eastAsia" w:ascii="宋体" w:hAnsi="宋体" w:eastAsia="宋体" w:cs="宋体"/>
                <w:color w:val="000000" w:themeColor="text1"/>
                <w:sz w:val="24"/>
                <w:szCs w:val="24"/>
                <w:lang w:val="en-US" w:eastAsia="zh-CN"/>
                <w14:textFill>
                  <w14:solidFill>
                    <w14:schemeClr w14:val="tx1"/>
                  </w14:solidFill>
                </w14:textFill>
              </w:rPr>
              <w:t>≥</w:t>
            </w:r>
            <w:bookmarkEnd w:id="94"/>
            <w:r>
              <w:rPr>
                <w:rFonts w:hint="eastAsia" w:ascii="宋体" w:hAnsi="宋体" w:cs="宋体"/>
                <w:color w:val="000000" w:themeColor="text1"/>
                <w:sz w:val="24"/>
                <w:szCs w:val="24"/>
                <w:lang w:val="en-US" w:eastAsia="zh-CN"/>
                <w14:textFill>
                  <w14:solidFill>
                    <w14:schemeClr w14:val="tx1"/>
                  </w14:solidFill>
                </w14:textFill>
              </w:rPr>
              <w:t>4.3GHz 缓存</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12MB</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内存：8GB DDR4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2666MHz 及以上内存，内存插槽</w:t>
            </w:r>
            <w:bookmarkStart w:id="95" w:name="OLE_LINK3"/>
            <w:r>
              <w:rPr>
                <w:rFonts w:hint="eastAsia" w:ascii="宋体" w:hAnsi="宋体" w:eastAsia="宋体" w:cs="宋体"/>
                <w:color w:val="000000" w:themeColor="text1"/>
                <w:sz w:val="24"/>
                <w:szCs w:val="24"/>
                <w:lang w:val="en-US" w:eastAsia="zh-CN"/>
                <w14:textFill>
                  <w14:solidFill>
                    <w14:schemeClr w14:val="tx1"/>
                  </w14:solidFill>
                </w14:textFill>
              </w:rPr>
              <w:t>≥</w:t>
            </w:r>
            <w:bookmarkEnd w:id="95"/>
            <w:r>
              <w:rPr>
                <w:rFonts w:hint="eastAsia" w:ascii="宋体" w:hAnsi="宋体" w:eastAsia="宋体" w:cs="宋体"/>
                <w:color w:val="000000" w:themeColor="text1"/>
                <w:sz w:val="24"/>
                <w:szCs w:val="24"/>
                <w:lang w:val="en-US" w:eastAsia="zh-CN"/>
                <w14:textFill>
                  <w14:solidFill>
                    <w14:schemeClr w14:val="tx1"/>
                  </w14:solidFill>
                </w14:textFill>
              </w:rPr>
              <w:t>2个；</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96" w:name="OLE_LINK5"/>
            <w:r>
              <w:rPr>
                <w:rFonts w:ascii="宋体" w:hAnsi="宋体" w:cs="宋体"/>
                <w:color w:val="000000" w:themeColor="text1"/>
                <w:sz w:val="24"/>
                <w:szCs w:val="24"/>
                <w14:textFill>
                  <w14:solidFill>
                    <w14:schemeClr w14:val="tx1"/>
                  </w14:solidFill>
                </w14:textFill>
              </w:rPr>
              <w:t>★</w:t>
            </w:r>
            <w:bookmarkEnd w:id="96"/>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硬盘：固态硬盘（≥128G）+机械硬盘SATA（≥1T及以上,7200转/分钟）；</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集成显卡，集成千兆网卡；</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无光驱，标配防水抗菌USB键盘、USB光电鼠标；</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满足≥</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个前置USB接口，≥</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个后置USB接口，要求≥2个USB3.0接口，前置USB</w:t>
            </w:r>
            <w:r>
              <w:rPr>
                <w:rFonts w:hint="eastAsia" w:ascii="宋体" w:hAnsi="宋体" w:eastAsia="宋体" w:cs="宋体"/>
                <w:color w:val="000000" w:themeColor="text1"/>
                <w:sz w:val="24"/>
                <w:szCs w:val="24"/>
                <w:lang w:val="en-US" w:eastAsia="zh-CN"/>
                <w14:textFill>
                  <w14:solidFill>
                    <w14:schemeClr w14:val="tx1"/>
                  </w14:solidFill>
                </w14:textFill>
              </w:rPr>
              <w:t>接口分离放置，互不干涉；外接音频接口（输入/输出），HDMI≥1；扩展插槽≥2个；机箱</w:t>
            </w:r>
            <w:bookmarkStart w:id="97" w:name="OLE_LINK12"/>
            <w:r>
              <w:rPr>
                <w:rFonts w:hint="eastAsia" w:ascii="宋体" w:hAnsi="宋体" w:eastAsia="宋体" w:cs="宋体"/>
                <w:color w:val="000000" w:themeColor="text1"/>
                <w:sz w:val="24"/>
                <w:szCs w:val="24"/>
                <w:lang w:val="en-US" w:eastAsia="zh-CN"/>
                <w14:textFill>
                  <w14:solidFill>
                    <w14:schemeClr w14:val="tx1"/>
                  </w14:solidFill>
                </w14:textFill>
              </w:rPr>
              <w:t>≥</w:t>
            </w:r>
            <w:bookmarkEnd w:id="97"/>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L；</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显示器：21.5英寸及以上LED液晶屏，屏幕比例16:9；</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电源≥</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0W及以上高能效电源；</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其它参数</w:t>
            </w:r>
            <w:r>
              <w:rPr>
                <w:rFonts w:hint="eastAsia" w:ascii="宋体" w:hAnsi="宋体" w:cs="宋体"/>
                <w:b/>
                <w:bCs/>
                <w:color w:val="000000" w:themeColor="text1"/>
                <w:sz w:val="24"/>
                <w:szCs w:val="24"/>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机型需为</w:t>
            </w:r>
            <w:r>
              <w:rPr>
                <w:rFonts w:hint="eastAsia" w:ascii="宋体" w:hAnsi="宋体" w:eastAsia="宋体" w:cs="宋体"/>
                <w:color w:val="000000" w:themeColor="text1"/>
                <w:sz w:val="24"/>
                <w:szCs w:val="24"/>
                <w:lang w:val="en-US" w:eastAsia="zh-CN"/>
                <w14:textFill>
                  <w14:solidFill>
                    <w14:schemeClr w14:val="tx1"/>
                  </w14:solidFill>
                </w14:textFill>
              </w:rPr>
              <w:t>商务台式机</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预装正版系统同时配套正版办公软件，供货整机为原</w:t>
            </w:r>
            <w:r>
              <w:rPr>
                <w:rFonts w:hint="eastAsia" w:ascii="宋体" w:hAnsi="宋体" w:cs="宋体"/>
                <w:color w:val="000000" w:themeColor="text1"/>
                <w:sz w:val="24"/>
                <w:szCs w:val="24"/>
                <w:lang w:val="en-US" w:eastAsia="zh-CN"/>
                <w14:textFill>
                  <w14:solidFill>
                    <w14:schemeClr w14:val="tx1"/>
                  </w14:solidFill>
                </w14:textFill>
              </w:rPr>
              <w:t>厂</w:t>
            </w:r>
            <w:r>
              <w:rPr>
                <w:rFonts w:hint="eastAsia" w:ascii="宋体" w:hAnsi="宋体" w:eastAsia="宋体" w:cs="宋体"/>
                <w:color w:val="000000" w:themeColor="text1"/>
                <w:sz w:val="24"/>
                <w:szCs w:val="24"/>
                <w:lang w:val="en-US" w:eastAsia="zh-CN"/>
                <w14:textFill>
                  <w14:solidFill>
                    <w14:schemeClr w14:val="tx1"/>
                  </w14:solidFill>
                </w14:textFill>
              </w:rPr>
              <w:t>未拆封机器</w:t>
            </w:r>
          </w:p>
        </w:tc>
        <w:tc>
          <w:tcPr>
            <w:tcW w:w="701" w:type="pct"/>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050"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w:t>
            </w:r>
            <w:r>
              <w:rPr>
                <w:rFonts w:hint="eastAsia" w:ascii="宋体" w:hAnsi="宋体" w:cs="宋体"/>
                <w:color w:val="000000" w:themeColor="text1"/>
                <w:sz w:val="24"/>
                <w:szCs w:val="24"/>
                <w14:textFill>
                  <w14:solidFill>
                    <w14:schemeClr w14:val="tx1"/>
                  </w14:solidFill>
                </w14:textFill>
              </w:rPr>
              <w:t>打印机</w:t>
            </w:r>
          </w:p>
        </w:tc>
        <w:tc>
          <w:tcPr>
            <w:tcW w:w="2814"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1.打印速度：</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14页/分钟 (A4)</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bookmarkStart w:id="98" w:name="OLE_LINK17"/>
            <w:r>
              <w:rPr>
                <w:rFonts w:ascii="宋体" w:hAnsi="宋体" w:cs="宋体"/>
                <w:color w:val="000000" w:themeColor="text1"/>
                <w:sz w:val="24"/>
                <w:szCs w:val="24"/>
                <w14:textFill>
                  <w14:solidFill>
                    <w14:schemeClr w14:val="tx1"/>
                  </w14:solidFill>
                </w14:textFill>
              </w:rPr>
              <w:t>★</w:t>
            </w:r>
            <w:bookmarkEnd w:id="98"/>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2.打印分辨率：</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600dpi×600dpi</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3.打印语言：CAPT</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4.预热时间：</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10秒</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5.首页打印：</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9.3 秒</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6.纸张输入(标准)：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150 页 (64-163g/m²)</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7.手动进纸：</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 页 (64-163g/m²)</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8.</w:t>
            </w:r>
            <w:bookmarkStart w:id="99" w:name="OLE_LINK11"/>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纸张输出：</w:t>
            </w:r>
            <w:bookmarkStart w:id="100" w:name="OLE_LINK15"/>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100 页</w:t>
            </w:r>
            <w:bookmarkEnd w:id="99"/>
            <w:bookmarkEnd w:id="100"/>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9.纸张尺寸：A4, B5, A5, LGL, LTR, EXEC, 信封, 自定义尺寸</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bookmarkStart w:id="101" w:name="OLE_LINK14"/>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0</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.月最大负荷打印量：</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5000页</w:t>
            </w:r>
          </w:p>
          <w:bookmarkEnd w:id="101"/>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.内存(标准)：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2MB (Hi-SCoA)</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2</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w:t>
            </w:r>
            <w:bookmarkStart w:id="102" w:name="OLE_LINK16"/>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接口(标准)</w:t>
            </w:r>
            <w:bookmarkEnd w:id="102"/>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：USB 2.0 高速</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3</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w:t>
            </w:r>
            <w:bookmarkStart w:id="103" w:name="OLE_LINK10"/>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bookmarkEnd w:id="103"/>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14.支持 12A 或CRG303通用耗材硒鼓</w:t>
            </w:r>
          </w:p>
        </w:tc>
        <w:tc>
          <w:tcPr>
            <w:tcW w:w="701" w:type="pct"/>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050"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激光扫描、复印、打印</w:t>
            </w:r>
            <w:r>
              <w:rPr>
                <w:rFonts w:hint="eastAsia" w:ascii="宋体" w:hAnsi="宋体" w:cs="宋体"/>
                <w:color w:val="000000" w:themeColor="text1"/>
                <w:sz w:val="24"/>
                <w:szCs w:val="24"/>
                <w14:textFill>
                  <w14:solidFill>
                    <w14:schemeClr w14:val="tx1"/>
                  </w14:solidFill>
                </w14:textFill>
              </w:rPr>
              <w:t>一体</w:t>
            </w:r>
            <w:r>
              <w:rPr>
                <w:rFonts w:hint="eastAsia" w:ascii="宋体" w:hAnsi="宋体" w:cs="宋体"/>
                <w:color w:val="000000" w:themeColor="text1"/>
                <w:sz w:val="24"/>
                <w:szCs w:val="24"/>
                <w:lang w:val="en-US" w:eastAsia="zh-CN"/>
                <w14:textFill>
                  <w14:solidFill>
                    <w14:schemeClr w14:val="tx1"/>
                  </w14:solidFill>
                </w14:textFill>
              </w:rPr>
              <w:t>机</w:t>
            </w:r>
          </w:p>
        </w:tc>
        <w:tc>
          <w:tcPr>
            <w:tcW w:w="2814"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bookmarkStart w:id="104" w:name="OLE_LINK19"/>
            <w:r>
              <w:rPr>
                <w:rFonts w:ascii="宋体" w:hAnsi="宋体" w:cs="宋体"/>
                <w:color w:val="000000" w:themeColor="text1"/>
                <w:sz w:val="24"/>
                <w:szCs w:val="24"/>
                <w14:textFill>
                  <w14:solidFill>
                    <w14:schemeClr w14:val="tx1"/>
                  </w14:solidFill>
                </w14:textFill>
              </w:rPr>
              <w:t>★</w:t>
            </w:r>
            <w:bookmarkEnd w:id="104"/>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基础功能：复印，彩色扫描，</w:t>
            </w:r>
            <w:r>
              <w:rPr>
                <w:rFonts w:hint="eastAsia" w:ascii="宋体" w:hAnsi="宋体" w:cs="宋体"/>
                <w:color w:val="000000" w:themeColor="text1"/>
                <w:sz w:val="24"/>
                <w:szCs w:val="24"/>
                <w:lang w:val="en-US" w:eastAsia="zh-CN"/>
                <w14:textFill>
                  <w14:solidFill>
                    <w14:schemeClr w14:val="tx1"/>
                  </w14:solidFill>
                </w14:textFill>
              </w:rPr>
              <w:t>黑白</w:t>
            </w:r>
            <w:r>
              <w:rPr>
                <w:rFonts w:hint="eastAsia" w:ascii="宋体" w:hAnsi="宋体" w:eastAsia="宋体" w:cs="宋体"/>
                <w:color w:val="000000" w:themeColor="text1"/>
                <w:sz w:val="24"/>
                <w:szCs w:val="24"/>
                <w:lang w:val="en-US" w:eastAsia="zh-CN"/>
                <w14:textFill>
                  <w14:solidFill>
                    <w14:schemeClr w14:val="tx1"/>
                  </w14:solidFill>
                </w14:textFill>
              </w:rPr>
              <w:t>打印</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打印功能：自动双面</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打印速度≥25页/分</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物理分辨率≥600*600dpi</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首页输出时间</w:t>
            </w:r>
            <w:bookmarkStart w:id="105" w:name="OLE_LINK13"/>
            <w:r>
              <w:rPr>
                <w:rFonts w:hint="eastAsia" w:ascii="宋体" w:hAnsi="宋体" w:eastAsia="宋体" w:cs="宋体"/>
                <w:color w:val="000000" w:themeColor="text1"/>
                <w:sz w:val="24"/>
                <w:szCs w:val="24"/>
                <w:lang w:val="en-US" w:eastAsia="zh-CN"/>
                <w14:textFill>
                  <w14:solidFill>
                    <w14:schemeClr w14:val="tx1"/>
                  </w14:solidFill>
                </w14:textFill>
              </w:rPr>
              <w:t>≤</w:t>
            </w:r>
            <w:bookmarkEnd w:id="105"/>
            <w:r>
              <w:rPr>
                <w:rFonts w:hint="eastAsia" w:ascii="宋体" w:hAnsi="宋体" w:eastAsia="宋体" w:cs="宋体"/>
                <w:color w:val="000000" w:themeColor="text1"/>
                <w:sz w:val="24"/>
                <w:szCs w:val="24"/>
                <w:lang w:val="en-US" w:eastAsia="zh-CN"/>
                <w14:textFill>
                  <w14:solidFill>
                    <w14:schemeClr w14:val="tx1"/>
                  </w14:solidFill>
                </w14:textFill>
              </w:rPr>
              <w:t>8.2秒</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6.最大支持幅面：A4</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7.纸张容量：≥</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5</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0 页</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.单面支持纸张尺寸：A4；A5；B5</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接口(标准)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lang w:val="en-US" w:eastAsia="zh-CN"/>
                <w14:textFill>
                  <w14:solidFill>
                    <w14:schemeClr w14:val="tx1"/>
                  </w14:solidFill>
                </w14:textFill>
              </w:rPr>
              <w:t>USB</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以太网</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WiFi端口</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.其他复印功能：身份证复印、票据复印、多页合一复印、克隆复印、海报复印、手动双面复印、逐份复印等</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12.支持 12A或28A或88A通用耗材硒鼓</w:t>
            </w:r>
          </w:p>
        </w:tc>
        <w:tc>
          <w:tcPr>
            <w:tcW w:w="701" w:type="pct"/>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1050"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条码打印机</w:t>
            </w:r>
          </w:p>
        </w:tc>
        <w:tc>
          <w:tcPr>
            <w:tcW w:w="2814"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★1.分辨率：≥203 dpi</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★2.内存：≥8 MB 闪存；16 MB SDRAM</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3.最大打印宽度：≥104 mm (203 dpi)</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4.最高打印速度：152 mm/秒</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介质和碳带特性：</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1.最大标签长度：990 mm</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2.介质宽度：25.4 mm至 112 mm</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3.介质卷尺寸外经：127 mm；标准卷芯内径：12.7 mm和25.4 mm（使用可选适配器可实现 38.1 mm）</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4.厚度最小值：0.08 mm；最大值：0.1905 mm（仅限撕纸模式）</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介质类型：卷筒纸或折叠纸、模切或连续带有/不带黑标介质、标签纸料、连续收据纸和腕带碳带</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6.碳带外径：66 mm（300 米）；34 mm（74 米）</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7.最大碳带长度：300 米</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8.碳带比率：介质:碳带为 1:4（300 米）；介质:碳带为 1:1（74 米）</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9.碳带宽度：33.02 mm至 110 mm</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10.支持操作系统：Windows® 2000/XP/ Vista /Win7/Server 2003/Server 2008 /Server 2008 R2 , Mac OSX, Linux</w:t>
            </w:r>
          </w:p>
        </w:tc>
        <w:tc>
          <w:tcPr>
            <w:tcW w:w="701" w:type="pct"/>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1050"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二维码扫描桩</w:t>
            </w:r>
          </w:p>
        </w:tc>
        <w:tc>
          <w:tcPr>
            <w:tcW w:w="2814"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.光源：LED光源、穹顶照明漫反射</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106" w:name="OLE_LINK6"/>
            <w:r>
              <w:rPr>
                <w:rFonts w:ascii="宋体" w:hAnsi="宋体" w:cs="宋体"/>
                <w:color w:val="000000" w:themeColor="text1"/>
                <w:sz w:val="24"/>
                <w:szCs w:val="24"/>
                <w14:textFill>
                  <w14:solidFill>
                    <w14:schemeClr w14:val="tx1"/>
                  </w14:solidFill>
                </w14:textFill>
              </w:rPr>
              <w:t>★</w:t>
            </w:r>
            <w:bookmarkEnd w:id="106"/>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.图像传感器：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30万CMOS及以上；</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.分辨率: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640*480及以上；</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.读取放向、速度： 360度、优于100Ms；</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.二维码制：支持一维码、二维码、各类Code</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.支持接口：USB</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701" w:type="pct"/>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1050"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身份证读卡器</w:t>
            </w:r>
          </w:p>
        </w:tc>
        <w:tc>
          <w:tcPr>
            <w:tcW w:w="2814"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供电方式:USB供电5V500mA</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感应面积:</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70*70mm</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通信接口:Mini USB</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感应距离:≤</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0mm</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工作频率:13.56MHZ</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校验:循环冗余校验(CRC)</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bookmarkStart w:id="107" w:name="OLE_LINK1"/>
            <w:r>
              <w:rPr>
                <w:rFonts w:hint="eastAsia" w:ascii="宋体" w:hAnsi="宋体" w:cs="宋体"/>
                <w:color w:val="000000" w:themeColor="text1"/>
                <w:sz w:val="24"/>
                <w:szCs w:val="24"/>
                <w:lang w:val="en-US" w:eastAsia="zh-CN"/>
                <w14:textFill>
                  <w14:solidFill>
                    <w14:schemeClr w14:val="tx1"/>
                  </w14:solidFill>
                </w14:textFill>
              </w:rPr>
              <w:t>.</w:t>
            </w:r>
            <w:bookmarkEnd w:id="107"/>
            <w:r>
              <w:rPr>
                <w:rFonts w:hint="eastAsia" w:ascii="宋体" w:hAnsi="宋体" w:eastAsia="宋体" w:cs="宋体"/>
                <w:color w:val="000000" w:themeColor="text1"/>
                <w:sz w:val="24"/>
                <w:szCs w:val="24"/>
                <w:lang w:val="en-US" w:eastAsia="zh-CN"/>
                <w14:textFill>
                  <w14:solidFill>
                    <w14:schemeClr w14:val="tx1"/>
                  </w14:solidFill>
                </w14:textFill>
              </w:rPr>
              <w:t>调制方式:终端到卡:ASK 卡到终端:BPSK</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指示灯：电源灯/故障灯/读卡灯</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蜂鸣器：有</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.内置有公安部定制的专用安全模块，通过非接触读取方式，可将第二代居民身份证内的文字、数字压缩相片等内置芯片信息读出并解码后，通过相应的软件界面显示在连接的计算机终端上</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p>
        </w:tc>
        <w:tc>
          <w:tcPr>
            <w:tcW w:w="701" w:type="pct"/>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1050" w:type="pct"/>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A3 数码复合机</w:t>
            </w:r>
          </w:p>
        </w:tc>
        <w:tc>
          <w:tcPr>
            <w:tcW w:w="2814" w:type="pct"/>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基础功能</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‌：需涵盖打印/复印/扫描三合一功能，支持A3/A4幅面</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速度性能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Start w:id="108" w:name="OLE_LINK2"/>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End w:id="108"/>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 页/分钟  首页复印时间:≤7.4秒</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内存大小:</w:t>
            </w:r>
            <w:bookmarkStart w:id="109" w:name="OLE_LINK20"/>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End w:id="109"/>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256MB</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4.预热时间:主机电源打开时少于 18秒或更短</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Style w:val="36"/>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分辨率</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‌：打印/复印分辨率≥600×600dpi，扫描分辨率≥300dpi</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6.接口:</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标配有线网络，支持USB直连</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7.纸盒:</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标配纸盒容量≥</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250</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张，支持自动双面打印</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和</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选配第二纸盒</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2"/>
                <w:sz w:val="24"/>
                <w:szCs w:val="24"/>
                <w:u w:val="none"/>
                <w:vertAlign w:val="baseline"/>
                <w:lang w:val="en-US" w:eastAsia="zh-CN" w:bidi="ar"/>
                <w14:textFill>
                  <w14:solidFill>
                    <w14:schemeClr w14:val="tx1"/>
                  </w14:solidFill>
                </w14:textFill>
              </w:rPr>
              <w:t>8.支持操作系统：Windows® 2000/XP/ Vista /Win7/Server 2003/Server 2008 /Server 2008 R2 , Mac OSX, Linux</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36"/>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9.</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耗材类型</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‌：鼓粉分离设计以降低长期使用成本</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10.其他配件:随机硒鼓粉盒+双面输稿器+底柜</w:t>
            </w: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11.备注：附标准容量、高容量原装及代用耗材价格。</w:t>
            </w:r>
          </w:p>
        </w:tc>
        <w:tc>
          <w:tcPr>
            <w:tcW w:w="701" w:type="pct"/>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(四)</w:t>
      </w:r>
      <w:r>
        <w:rPr>
          <w:rFonts w:hint="eastAsia" w:ascii="宋体" w:hAnsi="宋体" w:cs="宋体"/>
          <w:b/>
          <w:bCs/>
          <w:color w:val="000000" w:themeColor="text1"/>
          <w:sz w:val="24"/>
          <w:szCs w:val="24"/>
          <w:lang w:val="en-US" w:eastAsia="zh-CN"/>
          <w14:textFill>
            <w14:solidFill>
              <w14:schemeClr w14:val="tx1"/>
            </w14:solidFill>
          </w14:textFill>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bookmarkStart w:id="110" w:name="OLE_LINK24"/>
      <w:r>
        <w:rPr>
          <w:rFonts w:hint="eastAsia" w:ascii="宋体" w:hAnsi="宋体" w:cs="宋体"/>
          <w:b w:val="0"/>
          <w:bCs w:val="0"/>
          <w:color w:val="000000" w:themeColor="text1"/>
          <w:sz w:val="24"/>
          <w:szCs w:val="24"/>
          <w:lang w:val="en-US" w:eastAsia="zh-CN"/>
          <w14:textFill>
            <w14:solidFill>
              <w14:schemeClr w14:val="tx1"/>
            </w14:solidFill>
          </w14:textFill>
        </w:rPr>
        <w:t>1、质保期：提供设备</w:t>
      </w:r>
      <w:bookmarkStart w:id="111" w:name="OLE_LINK21"/>
      <w:r>
        <w:rPr>
          <w:rFonts w:hint="eastAsia" w:ascii="宋体" w:hAnsi="宋体" w:cs="宋体"/>
          <w:b w:val="0"/>
          <w:bCs w:val="0"/>
          <w:color w:val="000000" w:themeColor="text1"/>
          <w:sz w:val="24"/>
          <w:szCs w:val="24"/>
          <w:lang w:val="en-US" w:eastAsia="zh-CN"/>
          <w14:textFill>
            <w14:solidFill>
              <w14:schemeClr w14:val="tx1"/>
            </w14:solidFill>
          </w14:textFill>
        </w:rPr>
        <w:t>上门</w:t>
      </w:r>
      <w:bookmarkEnd w:id="111"/>
      <w:r>
        <w:rPr>
          <w:rFonts w:hint="eastAsia" w:ascii="宋体" w:hAnsi="宋体" w:cs="宋体"/>
          <w:b w:val="0"/>
          <w:bCs w:val="0"/>
          <w:color w:val="000000" w:themeColor="text1"/>
          <w:sz w:val="24"/>
          <w:szCs w:val="24"/>
          <w:lang w:val="en-US" w:eastAsia="zh-CN"/>
          <w14:textFill>
            <w14:solidFill>
              <w14:schemeClr w14:val="tx1"/>
            </w14:solidFill>
          </w14:textFill>
        </w:rPr>
        <w:t>保修不少于</w:t>
      </w:r>
      <w:r>
        <w:rPr>
          <w:rFonts w:hint="eastAsia" w:ascii="宋体" w:hAnsi="宋体" w:cs="宋体"/>
          <w:b w:val="0"/>
          <w:bCs w:val="0"/>
          <w:color w:val="000000" w:themeColor="text1"/>
          <w:sz w:val="24"/>
          <w:szCs w:val="24"/>
          <w:u w:val="single"/>
          <w:lang w:val="en-US" w:eastAsia="zh-CN"/>
          <w14:textFill>
            <w14:solidFill>
              <w14:schemeClr w14:val="tx1"/>
            </w14:solidFill>
          </w14:textFill>
        </w:rPr>
        <w:t>贰年</w:t>
      </w:r>
      <w:r>
        <w:rPr>
          <w:rFonts w:hint="eastAsia" w:ascii="宋体" w:hAnsi="宋体" w:cs="宋体"/>
          <w:b w:val="0"/>
          <w:bCs w:val="0"/>
          <w:color w:val="000000" w:themeColor="text1"/>
          <w:sz w:val="24"/>
          <w:szCs w:val="24"/>
          <w:lang w:val="en-US" w:eastAsia="zh-CN"/>
          <w14:textFill>
            <w14:solidFill>
              <w14:schemeClr w14:val="tx1"/>
            </w14:solidFill>
          </w14:textFill>
        </w:rPr>
        <w:t>含所有部件及易损部件（台式计算机为</w:t>
      </w:r>
      <w:r>
        <w:rPr>
          <w:rFonts w:hint="eastAsia" w:ascii="宋体" w:hAnsi="宋体" w:cs="宋体"/>
          <w:color w:val="000000" w:themeColor="text1"/>
          <w:sz w:val="24"/>
          <w:szCs w:val="24"/>
          <w:u w:val="single"/>
          <w:lang w:val="en-US" w:eastAsia="zh-CN"/>
          <w14:textFill>
            <w14:solidFill>
              <w14:schemeClr w14:val="tx1"/>
            </w14:solidFill>
          </w14:textFill>
        </w:rPr>
        <w:t>叁</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上门服务</w:t>
      </w:r>
      <w:r>
        <w:rPr>
          <w:rFonts w:hint="eastAsia" w:ascii="宋体" w:hAnsi="宋体" w:cs="宋体"/>
          <w:b w:val="0"/>
          <w:bCs w:val="0"/>
          <w:color w:val="000000" w:themeColor="text1"/>
          <w:sz w:val="24"/>
          <w:szCs w:val="24"/>
          <w:lang w:val="en-US" w:eastAsia="zh-CN"/>
          <w14:textFill>
            <w14:solidFill>
              <w14:schemeClr w14:val="tx1"/>
            </w14:solidFill>
          </w14:textFill>
        </w:rPr>
        <w:t>）。</w:t>
      </w:r>
    </w:p>
    <w:bookmarkEnd w:id="11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2、合同履行期限：</w:t>
      </w:r>
      <w:r>
        <w:rPr>
          <w:rFonts w:hint="eastAsia" w:ascii="宋体" w:hAnsi="宋体" w:eastAsia="宋体" w:cs="宋体"/>
          <w:b w:val="0"/>
          <w:bCs w:val="0"/>
          <w:color w:val="000000" w:themeColor="text1"/>
          <w:sz w:val="24"/>
          <w:szCs w:val="24"/>
          <w:lang w:eastAsia="zh-CN"/>
          <w14:textFill>
            <w14:solidFill>
              <w14:schemeClr w14:val="tx1"/>
            </w14:solidFill>
          </w14:textFill>
        </w:rPr>
        <w:t>合同签订后7个工作日内供货并安装调试完毕。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3、供应商本地区有驻点维修人员，保证 24 小时内解决故障。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备注：如有保修期外设备相关耗材及易损零配件请单独列出价格清单。</w:t>
      </w:r>
    </w:p>
    <w:p>
      <w:pP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br w:type="page"/>
      </w:r>
    </w:p>
    <w:p>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四、</w:t>
      </w:r>
      <w:r>
        <w:rPr>
          <w:rFonts w:hint="eastAsia" w:ascii="宋体" w:hAnsi="宋体" w:eastAsia="宋体" w:cs="宋体"/>
          <w:color w:val="000000" w:themeColor="text1"/>
          <w:sz w:val="28"/>
          <w:szCs w:val="28"/>
          <w:lang w:val="en-US" w:eastAsia="zh-CN"/>
          <w14:textFill>
            <w14:solidFill>
              <w14:schemeClr w14:val="tx1"/>
            </w14:solidFill>
          </w14:textFill>
        </w:rPr>
        <w:t>评审方法</w:t>
      </w:r>
      <w:bookmarkEnd w:id="86"/>
      <w:bookmarkEnd w:id="87"/>
    </w:p>
    <w:p>
      <w:pPr>
        <w:keepNext w:val="0"/>
        <w:keepLines w:val="0"/>
        <w:pageBreakBefore w:val="0"/>
        <w:widowControl w:val="0"/>
        <w:kinsoku/>
        <w:overflowPunct/>
        <w:topLinePunct w:val="0"/>
        <w:autoSpaceDE/>
        <w:autoSpaceDN/>
        <w:bidi w:val="0"/>
        <w:adjustRightInd/>
        <w:snapToGrid/>
        <w:spacing w:line="500" w:lineRule="exact"/>
        <w:ind w:left="0" w:firstLine="474" w:firstLineChars="200"/>
        <w:textAlignment w:val="auto"/>
        <w:outlineLvl w:val="0"/>
        <w:rPr>
          <w:rFonts w:hint="eastAsia" w:ascii="宋体" w:hAnsi="宋体" w:eastAsia="宋体" w:cs="宋体"/>
          <w:b/>
          <w:bCs/>
          <w:color w:val="000000" w:themeColor="text1"/>
          <w:spacing w:val="-2"/>
          <w:sz w:val="24"/>
          <w:szCs w:val="24"/>
          <w:u w:val="none"/>
          <w14:textFill>
            <w14:solidFill>
              <w14:schemeClr w14:val="tx1"/>
            </w14:solidFill>
          </w14:textFill>
        </w:rPr>
      </w:pPr>
      <w:r>
        <w:rPr>
          <w:rFonts w:hint="eastAsia" w:ascii="宋体" w:hAnsi="宋体" w:eastAsia="宋体" w:cs="宋体"/>
          <w:b/>
          <w:bCs/>
          <w:color w:val="000000" w:themeColor="text1"/>
          <w:spacing w:val="-2"/>
          <w:sz w:val="24"/>
          <w:szCs w:val="24"/>
          <w:u w:val="none"/>
          <w14:textFill>
            <w14:solidFill>
              <w14:schemeClr w14:val="tx1"/>
            </w14:solidFill>
          </w14:textFill>
        </w:rPr>
        <w:t>1</w:t>
      </w:r>
      <w:r>
        <w:rPr>
          <w:rFonts w:hint="eastAsia" w:ascii="宋体" w:hAnsi="宋体" w:eastAsia="宋体" w:cs="宋体"/>
          <w:b/>
          <w:bCs/>
          <w:color w:val="000000" w:themeColor="text1"/>
          <w:spacing w:val="-2"/>
          <w:sz w:val="24"/>
          <w:szCs w:val="24"/>
          <w:u w:val="none"/>
          <w:lang w:eastAsia="zh-CN"/>
          <w14:textFill>
            <w14:solidFill>
              <w14:schemeClr w14:val="tx1"/>
            </w14:solidFill>
          </w14:textFill>
        </w:rPr>
        <w:t>、</w:t>
      </w:r>
      <w:r>
        <w:rPr>
          <w:rFonts w:hint="eastAsia" w:ascii="宋体" w:hAnsi="宋体" w:eastAsia="宋体" w:cs="宋体"/>
          <w:b/>
          <w:bCs/>
          <w:color w:val="000000" w:themeColor="text1"/>
          <w:spacing w:val="-2"/>
          <w:sz w:val="24"/>
          <w:szCs w:val="24"/>
          <w:u w:val="none"/>
          <w14:textFill>
            <w14:solidFill>
              <w14:schemeClr w14:val="tx1"/>
            </w14:solidFill>
          </w14:textFill>
        </w:rPr>
        <w:t>资格审查</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0"/>
        <w:rPr>
          <w:rFonts w:hint="eastAsia" w:ascii="宋体" w:hAnsi="宋体" w:eastAsia="宋体" w:cs="宋体"/>
          <w:i w:val="0"/>
          <w:iCs w:val="0"/>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t>采购人或代理机构对供应商的资格进行审查，审查响应文件是否响应了谈判文件的资格要求。</w:t>
      </w:r>
      <w:r>
        <w:rPr>
          <w:rFonts w:hint="eastAsia" w:ascii="宋体" w:hAnsi="宋体" w:eastAsia="宋体" w:cs="宋体"/>
          <w:i w:val="0"/>
          <w:iCs w:val="0"/>
          <w:color w:val="000000" w:themeColor="text1"/>
          <w:spacing w:val="0"/>
          <w:w w:val="100"/>
          <w:position w:val="0"/>
          <w:sz w:val="24"/>
          <w:szCs w:val="24"/>
          <w:u w:val="none"/>
          <w:lang w:val="en-US" w:eastAsia="zh-CN"/>
          <w14:textFill>
            <w14:solidFill>
              <w14:schemeClr w14:val="tx1"/>
            </w14:solidFill>
          </w14:textFill>
        </w:rPr>
        <w:t>当发现供应商或其响应文件存在下列情况之一时，将判定供应商的资格不符合要求，资格审查不通过。</w:t>
      </w:r>
    </w:p>
    <w:tbl>
      <w:tblPr>
        <w:tblStyle w:val="96"/>
        <w:tblW w:w="9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899"/>
        <w:gridCol w:w="1378"/>
        <w:gridCol w:w="6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审查内容</w:t>
            </w:r>
          </w:p>
        </w:tc>
        <w:tc>
          <w:tcPr>
            <w:tcW w:w="68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w:t>
            </w:r>
          </w:p>
        </w:tc>
        <w:tc>
          <w:tcPr>
            <w:tcW w:w="68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资格条件</w:t>
            </w:r>
          </w:p>
        </w:tc>
        <w:tc>
          <w:tcPr>
            <w:tcW w:w="68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3" w:hRule="atLeast"/>
          <w:jc w:val="center"/>
        </w:trPr>
        <w:tc>
          <w:tcPr>
            <w:tcW w:w="89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信用要求</w:t>
            </w:r>
          </w:p>
        </w:tc>
        <w:tc>
          <w:tcPr>
            <w:tcW w:w="68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1.信用记录查询渠道：</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(1)被人民法院列入失信被执行人名单的(以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www.creditchina.gov.cn查询为准)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(2)被税务机关列入重大税收违法失信主体名单的(以ww w.creditchina.gov.cn查询为准)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(3)被财政部门列入政府采购严重违法失信行为记录名单的 (以www.ccgp.gov.cn/查询为准)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(4)被市场监督管理部门列入严重违法失信名单的(以 www.gsxt.gov.cn查询为准)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文件中无需提供证明材料，由采购人或者采购代理机构查询供应商的信用记录，信用记录以投标截止时间的记录信息为准。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3.信用信息记录方式：采购人或采购代理机构工作人员将查询网页截图随其他采购资料一同存档备查。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4.在上述规定的查询时间之外，网站信息发生的任何变更均不作为资格审查依据。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89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68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供应商被行政监督部门作出禁止</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处罚且在有效期内的，或其他违反法律法规和</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文件规定的应该按无效</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处理的情形</w:t>
            </w:r>
            <w:r>
              <w:rPr>
                <w:rFonts w:hint="eastAsia" w:ascii="宋体" w:hAnsi="宋体" w:eastAsia="宋体" w:cs="宋体"/>
                <w:color w:val="000000" w:themeColor="text1"/>
                <w:sz w:val="24"/>
                <w:szCs w:val="24"/>
                <w:lang w:eastAsia="zh-CN"/>
                <w14:textFill>
                  <w14:solidFill>
                    <w14:schemeClr w14:val="tx1"/>
                  </w14:solidFill>
                </w14:textFill>
              </w:rPr>
              <w:t>。</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u w:val="none"/>
          <w:lang w:val="en-US" w:eastAsia="zh-CN"/>
          <w14:textFill>
            <w14:solidFill>
              <w14:schemeClr w14:val="tx1"/>
            </w14:solidFill>
          </w14:textFill>
        </w:rPr>
        <w:t>2、综合评审</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t>由谈判小组对响应文件进行评审，并根据谈判文件规定的程序、评定成交的标准等事项与实质性响应谈判文件要求的供应商进行谈判。</w:t>
      </w:r>
    </w:p>
    <w:p>
      <w:pPr>
        <w:rPr>
          <w:rFonts w:hint="eastAsia" w:ascii="宋体" w:hAnsi="宋体" w:eastAsia="宋体" w:cs="宋体"/>
          <w:color w:val="000000" w:themeColor="text1"/>
          <w:sz w:val="28"/>
          <w:szCs w:val="28"/>
          <w14:textFill>
            <w14:solidFill>
              <w14:schemeClr w14:val="tx1"/>
            </w14:solidFill>
          </w14:textFill>
        </w:rPr>
      </w:pPr>
    </w:p>
    <w:p>
      <w:pPr>
        <w:pStyle w:val="3"/>
        <w:spacing w:before="0" w:after="0" w:line="560" w:lineRule="exact"/>
        <w:jc w:val="center"/>
        <w:rPr>
          <w:rFonts w:ascii="宋体" w:hAnsi="宋体" w:eastAsia="宋体" w:cs="宋体"/>
          <w:color w:val="000000" w:themeColor="text1"/>
          <w:sz w:val="28"/>
          <w:szCs w:val="28"/>
          <w14:textFill>
            <w14:solidFill>
              <w14:schemeClr w14:val="tx1"/>
            </w14:solidFill>
          </w14:textFill>
        </w:rPr>
      </w:pPr>
      <w:bookmarkStart w:id="112" w:name="_Toc10062"/>
      <w:r>
        <w:rPr>
          <w:rFonts w:hint="eastAsia" w:ascii="宋体" w:hAnsi="宋体" w:eastAsia="宋体" w:cs="宋体"/>
          <w:color w:val="000000" w:themeColor="text1"/>
          <w:sz w:val="28"/>
          <w:szCs w:val="28"/>
          <w:lang w:eastAsia="zh-CN"/>
          <w14:textFill>
            <w14:solidFill>
              <w14:schemeClr w14:val="tx1"/>
            </w14:solidFill>
          </w14:textFill>
        </w:rPr>
        <w:t>五</w:t>
      </w:r>
      <w:r>
        <w:rPr>
          <w:rFonts w:hint="eastAsia" w:ascii="宋体" w:hAnsi="宋体" w:eastAsia="宋体" w:cs="宋体"/>
          <w:color w:val="000000" w:themeColor="text1"/>
          <w:sz w:val="28"/>
          <w:szCs w:val="28"/>
          <w14:textFill>
            <w14:solidFill>
              <w14:schemeClr w14:val="tx1"/>
            </w14:solidFill>
          </w14:textFill>
        </w:rPr>
        <w:t>、响应文件格式</w:t>
      </w:r>
      <w:bookmarkEnd w:id="112"/>
    </w:p>
    <w:p>
      <w:pPr>
        <w:spacing w:line="500" w:lineRule="exact"/>
        <w:jc w:val="center"/>
        <w:rPr>
          <w:rFonts w:ascii="宋体" w:hAnsi="宋体"/>
          <w:b/>
          <w:color w:val="000000" w:themeColor="text1"/>
          <w:sz w:val="32"/>
          <w14:textFill>
            <w14:solidFill>
              <w14:schemeClr w14:val="tx1"/>
            </w14:solidFill>
          </w14:textFill>
        </w:rPr>
      </w:pPr>
    </w:p>
    <w:p>
      <w:pPr>
        <w:spacing w:line="500" w:lineRule="exact"/>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项目</w:t>
      </w:r>
    </w:p>
    <w:p>
      <w:pPr>
        <w:spacing w:line="900" w:lineRule="exact"/>
        <w:rPr>
          <w:rFonts w:ascii="宋体" w:hAnsi="宋体"/>
          <w:b/>
          <w:color w:val="000000" w:themeColor="text1"/>
          <w:sz w:val="72"/>
          <w14:textFill>
            <w14:solidFill>
              <w14:schemeClr w14:val="tx1"/>
            </w14:solidFill>
          </w14:textFill>
        </w:rPr>
      </w:pPr>
    </w:p>
    <w:p>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响</w:t>
      </w:r>
    </w:p>
    <w:p>
      <w:pPr>
        <w:spacing w:line="900" w:lineRule="exact"/>
        <w:jc w:val="center"/>
        <w:rPr>
          <w:rFonts w:ascii="宋体" w:hAnsi="宋体"/>
          <w:b/>
          <w:color w:val="000000" w:themeColor="text1"/>
          <w:sz w:val="72"/>
          <w14:textFill>
            <w14:solidFill>
              <w14:schemeClr w14:val="tx1"/>
            </w14:solidFill>
          </w14:textFill>
        </w:rPr>
      </w:pPr>
    </w:p>
    <w:p>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应</w:t>
      </w:r>
    </w:p>
    <w:p>
      <w:pPr>
        <w:spacing w:line="900" w:lineRule="exact"/>
        <w:jc w:val="center"/>
        <w:rPr>
          <w:rFonts w:ascii="宋体" w:hAnsi="宋体"/>
          <w:b/>
          <w:color w:val="000000" w:themeColor="text1"/>
          <w:sz w:val="72"/>
          <w14:textFill>
            <w14:solidFill>
              <w14:schemeClr w14:val="tx1"/>
            </w14:solidFill>
          </w14:textFill>
        </w:rPr>
      </w:pPr>
    </w:p>
    <w:p>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文</w:t>
      </w:r>
    </w:p>
    <w:p>
      <w:pPr>
        <w:spacing w:line="900" w:lineRule="exact"/>
        <w:jc w:val="cente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件</w:t>
      </w:r>
    </w:p>
    <w:p>
      <w:pPr>
        <w:spacing w:after="156" w:afterLines="50"/>
        <w:jc w:val="center"/>
        <w:rPr>
          <w:rFonts w:ascii="宋体" w:hAnsi="宋体"/>
          <w:b/>
          <w:color w:val="000000" w:themeColor="text1"/>
          <w:sz w:val="72"/>
          <w14:textFill>
            <w14:solidFill>
              <w14:schemeClr w14:val="tx1"/>
            </w14:solidFill>
          </w14:textFill>
        </w:rPr>
      </w:pPr>
    </w:p>
    <w:p>
      <w:pPr>
        <w:spacing w:after="156" w:afterLines="50" w:line="500" w:lineRule="exact"/>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第</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包</w:t>
      </w:r>
    </w:p>
    <w:p>
      <w:pPr>
        <w:spacing w:after="156" w:afterLines="50" w:line="500" w:lineRule="exact"/>
        <w:jc w:val="center"/>
        <w:rPr>
          <w:rFonts w:ascii="宋体" w:hAnsi="宋体"/>
          <w:b/>
          <w:color w:val="000000" w:themeColor="text1"/>
          <w:sz w:val="72"/>
          <w14:textFill>
            <w14:solidFill>
              <w14:schemeClr w14:val="tx1"/>
            </w14:solidFill>
          </w14:textFill>
        </w:rPr>
      </w:pPr>
    </w:p>
    <w:p>
      <w:pPr>
        <w:spacing w:after="156" w:afterLines="50" w:line="500" w:lineRule="exact"/>
        <w:ind w:firstLine="2570" w:firstLineChars="800"/>
        <w:rPr>
          <w:rFonts w:ascii="宋体" w:hAnsi="宋体"/>
          <w:b/>
          <w:color w:val="000000" w:themeColor="text1"/>
          <w:sz w:val="32"/>
          <w:u w:val="single"/>
          <w14:textFill>
            <w14:solidFill>
              <w14:schemeClr w14:val="tx1"/>
            </w14:solidFill>
          </w14:textFill>
        </w:rPr>
      </w:pPr>
      <w:r>
        <w:rPr>
          <w:rFonts w:hint="eastAsia" w:ascii="宋体" w:hAnsi="宋体"/>
          <w:b/>
          <w:color w:val="000000" w:themeColor="text1"/>
          <w:sz w:val="32"/>
          <w14:textFill>
            <w14:solidFill>
              <w14:schemeClr w14:val="tx1"/>
            </w14:solidFill>
          </w14:textFill>
        </w:rPr>
        <w:t>供 应 商：</w:t>
      </w:r>
    </w:p>
    <w:p>
      <w:pPr>
        <w:spacing w:after="156" w:afterLines="50" w:line="500" w:lineRule="exact"/>
        <w:ind w:firstLine="3373" w:firstLineChars="105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pPr>
        <w:spacing w:after="156" w:afterLines="50" w:line="500" w:lineRule="exact"/>
        <w:jc w:val="center"/>
        <w:rPr>
          <w:rFonts w:ascii="宋体" w:hAnsi="宋体"/>
          <w:b/>
          <w:color w:val="000000" w:themeColor="text1"/>
          <w:sz w:val="32"/>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bookmarkEnd w:id="84"/>
    <w:p>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3" w:name="_Toc29003"/>
      <w:r>
        <w:rPr>
          <w:rFonts w:hint="eastAsia" w:ascii="宋体" w:hAnsi="宋体" w:eastAsia="宋体" w:cs="宋体"/>
          <w:color w:val="000000" w:themeColor="text1"/>
          <w:sz w:val="24"/>
          <w:szCs w:val="24"/>
          <w14:textFill>
            <w14:solidFill>
              <w14:schemeClr w14:val="tx1"/>
            </w14:solidFill>
          </w14:textFill>
        </w:rPr>
        <w:t>响应文件资料清单</w:t>
      </w:r>
      <w:bookmarkEnd w:id="113"/>
    </w:p>
    <w:tbl>
      <w:tblPr>
        <w:tblStyle w:val="3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6038"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1417"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一</w:t>
            </w:r>
          </w:p>
        </w:tc>
        <w:tc>
          <w:tcPr>
            <w:tcW w:w="6038" w:type="dxa"/>
            <w:vAlign w:val="center"/>
          </w:tcPr>
          <w:p>
            <w:pPr>
              <w:spacing w:line="360" w:lineRule="auto"/>
              <w:rPr>
                <w:rFonts w:ascii="Tahoma" w:hAnsi="Tahoma"/>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报价单</w:t>
            </w:r>
          </w:p>
        </w:tc>
        <w:tc>
          <w:tcPr>
            <w:tcW w:w="1417"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二</w:t>
            </w:r>
          </w:p>
        </w:tc>
        <w:tc>
          <w:tcPr>
            <w:tcW w:w="6038" w:type="dxa"/>
            <w:vAlign w:val="center"/>
          </w:tcPr>
          <w:p>
            <w:pPr>
              <w:spacing w:line="360" w:lineRule="auto"/>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供应商基本信息</w:t>
            </w:r>
          </w:p>
        </w:tc>
        <w:tc>
          <w:tcPr>
            <w:tcW w:w="1417"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三</w:t>
            </w:r>
          </w:p>
        </w:tc>
        <w:tc>
          <w:tcPr>
            <w:tcW w:w="6038" w:type="dxa"/>
            <w:vAlign w:val="center"/>
          </w:tcPr>
          <w:p>
            <w:pPr>
              <w:pStyle w:val="61"/>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谈判授权书</w:t>
            </w:r>
          </w:p>
        </w:tc>
        <w:tc>
          <w:tcPr>
            <w:tcW w:w="1417"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四</w:t>
            </w:r>
          </w:p>
        </w:tc>
        <w:tc>
          <w:tcPr>
            <w:tcW w:w="6038" w:type="dxa"/>
            <w:vAlign w:val="center"/>
          </w:tcPr>
          <w:p>
            <w:pPr>
              <w:pStyle w:val="61"/>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谈判响应函</w:t>
            </w:r>
          </w:p>
        </w:tc>
        <w:tc>
          <w:tcPr>
            <w:tcW w:w="1417"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五</w:t>
            </w:r>
          </w:p>
        </w:tc>
        <w:tc>
          <w:tcPr>
            <w:tcW w:w="6038"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无重大违法记录声明函、无不良信用记录承诺函</w:t>
            </w:r>
          </w:p>
        </w:tc>
        <w:tc>
          <w:tcPr>
            <w:tcW w:w="1417"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六</w:t>
            </w:r>
          </w:p>
        </w:tc>
        <w:tc>
          <w:tcPr>
            <w:tcW w:w="6038"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响应情况表</w:t>
            </w:r>
          </w:p>
        </w:tc>
        <w:tc>
          <w:tcPr>
            <w:tcW w:w="1417"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color w:val="000000" w:themeColor="text1"/>
                <w:sz w:val="24"/>
                <w:lang w:eastAsia="zh-CN"/>
                <w14:textFill>
                  <w14:solidFill>
                    <w14:schemeClr w14:val="tx1"/>
                  </w14:solidFill>
                </w14:textFill>
              </w:rPr>
            </w:pPr>
            <w:r>
              <w:rPr>
                <w:rFonts w:hint="eastAsia" w:ascii="Tahoma" w:hAnsi="Tahoma"/>
                <w:color w:val="000000" w:themeColor="text1"/>
                <w:sz w:val="24"/>
                <w:lang w:eastAsia="zh-CN"/>
                <w14:textFill>
                  <w14:solidFill>
                    <w14:schemeClr w14:val="tx1"/>
                  </w14:solidFill>
                </w14:textFill>
              </w:rPr>
              <w:t>七</w:t>
            </w:r>
          </w:p>
        </w:tc>
        <w:tc>
          <w:tcPr>
            <w:tcW w:w="6038" w:type="dxa"/>
            <w:vAlign w:val="center"/>
          </w:tcPr>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谈判文件要求和供应商认为需要提供的其它说明和资料</w:t>
            </w:r>
          </w:p>
        </w:tc>
        <w:tc>
          <w:tcPr>
            <w:tcW w:w="1417"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color w:val="000000" w:themeColor="text1"/>
                <w:sz w:val="24"/>
                <w:lang w:eastAsia="zh-CN"/>
                <w14:textFill>
                  <w14:solidFill>
                    <w14:schemeClr w14:val="tx1"/>
                  </w14:solidFill>
                </w14:textFill>
              </w:rPr>
            </w:pPr>
          </w:p>
        </w:tc>
        <w:tc>
          <w:tcPr>
            <w:tcW w:w="6038" w:type="dxa"/>
            <w:vAlign w:val="center"/>
          </w:tcPr>
          <w:p>
            <w:pPr>
              <w:rPr>
                <w:rFonts w:ascii="宋体" w:hAnsi="宋体" w:cs="宋体"/>
                <w:color w:val="000000" w:themeColor="text1"/>
                <w:sz w:val="24"/>
                <w14:textFill>
                  <w14:solidFill>
                    <w14:schemeClr w14:val="tx1"/>
                  </w14:solidFill>
                </w14:textFill>
              </w:rPr>
            </w:pPr>
          </w:p>
        </w:tc>
        <w:tc>
          <w:tcPr>
            <w:tcW w:w="1417"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hint="eastAsia" w:ascii="Tahoma" w:hAnsi="Tahoma" w:eastAsia="宋体"/>
                <w:color w:val="000000" w:themeColor="text1"/>
                <w:sz w:val="24"/>
                <w:lang w:eastAsia="zh-CN"/>
                <w14:textFill>
                  <w14:solidFill>
                    <w14:schemeClr w14:val="tx1"/>
                  </w14:solidFill>
                </w14:textFill>
              </w:rPr>
            </w:pPr>
          </w:p>
        </w:tc>
        <w:tc>
          <w:tcPr>
            <w:tcW w:w="6038" w:type="dxa"/>
            <w:vAlign w:val="center"/>
          </w:tcPr>
          <w:p>
            <w:pPr>
              <w:rPr>
                <w:rFonts w:ascii="宋体" w:hAnsi="宋体" w:cs="宋体"/>
                <w:color w:val="000000" w:themeColor="text1"/>
                <w:sz w:val="24"/>
                <w14:textFill>
                  <w14:solidFill>
                    <w14:schemeClr w14:val="tx1"/>
                  </w14:solidFill>
                </w14:textFill>
              </w:rPr>
            </w:pPr>
          </w:p>
        </w:tc>
        <w:tc>
          <w:tcPr>
            <w:tcW w:w="1417"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color w:val="000000" w:themeColor="text1"/>
                <w:sz w:val="24"/>
                <w14:textFill>
                  <w14:solidFill>
                    <w14:schemeClr w14:val="tx1"/>
                  </w14:solidFill>
                </w14:textFill>
              </w:rPr>
            </w:pPr>
          </w:p>
        </w:tc>
        <w:tc>
          <w:tcPr>
            <w:tcW w:w="6038" w:type="dxa"/>
            <w:vAlign w:val="center"/>
          </w:tcPr>
          <w:p>
            <w:pPr>
              <w:rPr>
                <w:color w:val="000000" w:themeColor="text1"/>
                <w:sz w:val="24"/>
                <w14:textFill>
                  <w14:solidFill>
                    <w14:schemeClr w14:val="tx1"/>
                  </w14:solidFill>
                </w14:textFill>
              </w:rPr>
            </w:pPr>
          </w:p>
        </w:tc>
        <w:tc>
          <w:tcPr>
            <w:tcW w:w="1417"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color w:val="000000" w:themeColor="text1"/>
                <w:sz w:val="24"/>
                <w14:textFill>
                  <w14:solidFill>
                    <w14:schemeClr w14:val="tx1"/>
                  </w14:solidFill>
                </w14:textFill>
              </w:rPr>
            </w:pPr>
          </w:p>
        </w:tc>
        <w:tc>
          <w:tcPr>
            <w:tcW w:w="6038" w:type="dxa"/>
            <w:vAlign w:val="center"/>
          </w:tcPr>
          <w:p>
            <w:pPr>
              <w:rPr>
                <w:color w:val="000000" w:themeColor="text1"/>
                <w:sz w:val="24"/>
                <w14:textFill>
                  <w14:solidFill>
                    <w14:schemeClr w14:val="tx1"/>
                  </w14:solidFill>
                </w14:textFill>
              </w:rPr>
            </w:pPr>
          </w:p>
        </w:tc>
        <w:tc>
          <w:tcPr>
            <w:tcW w:w="1417" w:type="dxa"/>
            <w:vAlign w:val="center"/>
          </w:tcPr>
          <w:p>
            <w:pPr>
              <w:spacing w:line="360" w:lineRule="auto"/>
              <w:rPr>
                <w:rFonts w:ascii="宋体" w:hAnsi="宋体"/>
                <w:b/>
                <w:color w:val="000000" w:themeColor="text1"/>
                <w:sz w:val="24"/>
                <w14:textFill>
                  <w14:solidFill>
                    <w14:schemeClr w14:val="tx1"/>
                  </w14:solidFill>
                </w14:textFill>
              </w:rPr>
            </w:pPr>
          </w:p>
        </w:tc>
      </w:tr>
    </w:tbl>
    <w:p>
      <w:pPr>
        <w:spacing w:line="360" w:lineRule="auto"/>
        <w:jc w:val="center"/>
        <w:rPr>
          <w:rFonts w:ascii="宋体" w:hAnsi="宋体"/>
          <w:b/>
          <w:color w:val="000000" w:themeColor="text1"/>
          <w:sz w:val="24"/>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14" w:name="_Toc10044"/>
      <w:r>
        <w:rPr>
          <w:rFonts w:hint="eastAsia" w:ascii="宋体" w:hAnsi="宋体" w:eastAsia="宋体" w:cs="宋体"/>
          <w:color w:val="000000" w:themeColor="text1"/>
          <w:sz w:val="24"/>
          <w:szCs w:val="24"/>
          <w14:textFill>
            <w14:solidFill>
              <w14:schemeClr w14:val="tx1"/>
            </w14:solidFill>
          </w14:textFill>
        </w:rPr>
        <w:t>附件一</w:t>
      </w:r>
      <w:bookmarkEnd w:id="114"/>
    </w:p>
    <w:p>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5" w:name="_Toc23887"/>
      <w:bookmarkStart w:id="116" w:name="_Toc5601"/>
      <w:bookmarkStart w:id="117" w:name="_Toc12332"/>
      <w:r>
        <w:rPr>
          <w:rFonts w:hint="eastAsia" w:ascii="宋体" w:hAnsi="宋体" w:eastAsia="宋体" w:cs="宋体"/>
          <w:color w:val="000000" w:themeColor="text1"/>
          <w:sz w:val="24"/>
          <w:szCs w:val="24"/>
          <w14:textFill>
            <w14:solidFill>
              <w14:schemeClr w14:val="tx1"/>
            </w14:solidFill>
          </w14:textFill>
        </w:rPr>
        <w:t>报价单</w:t>
      </w:r>
      <w:bookmarkEnd w:id="115"/>
      <w:bookmarkEnd w:id="116"/>
      <w:bookmarkEnd w:id="117"/>
    </w:p>
    <w:p>
      <w:pPr>
        <w:rPr>
          <w:color w:val="000000" w:themeColor="text1"/>
          <w14:textFill>
            <w14:solidFill>
              <w14:schemeClr w14:val="tx1"/>
            </w14:solidFill>
          </w14:textFill>
        </w:rPr>
      </w:pPr>
    </w:p>
    <w:tbl>
      <w:tblPr>
        <w:tblStyle w:val="3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pPr>
              <w:pStyle w:val="89"/>
              <w:widowControl w:val="0"/>
              <w:spacing w:before="0" w:beforeAutospacing="0" w:after="0" w:afterAutospacing="0"/>
              <w:rPr>
                <w:rFonts w:cs="宋体"/>
                <w:bCs w:val="0"/>
                <w:color w:val="000000" w:themeColor="text1"/>
                <w:kern w:val="2"/>
                <w:sz w:val="24"/>
                <w:szCs w:val="24"/>
                <w14:textFill>
                  <w14:solidFill>
                    <w14:schemeClr w14:val="tx1"/>
                  </w14:solidFill>
                </w14:textFill>
              </w:rPr>
            </w:pPr>
            <w:r>
              <w:rPr>
                <w:rFonts w:hint="eastAsia" w:cs="宋体"/>
                <w:bCs w:val="0"/>
                <w:color w:val="000000" w:themeColor="text1"/>
                <w:kern w:val="2"/>
                <w:sz w:val="24"/>
                <w:szCs w:val="24"/>
                <w14:textFill>
                  <w14:solidFill>
                    <w14:schemeClr w14:val="tx1"/>
                  </w14:solidFill>
                </w14:textFill>
              </w:rPr>
              <w:t>序号</w:t>
            </w:r>
          </w:p>
        </w:tc>
        <w:tc>
          <w:tcPr>
            <w:tcW w:w="1327"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货物名称</w:t>
            </w:r>
          </w:p>
        </w:tc>
        <w:tc>
          <w:tcPr>
            <w:tcW w:w="1529"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品牌型号</w:t>
            </w:r>
          </w:p>
        </w:tc>
        <w:tc>
          <w:tcPr>
            <w:tcW w:w="1529"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原产地及</w:t>
            </w:r>
          </w:p>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生产厂商</w:t>
            </w:r>
          </w:p>
        </w:tc>
        <w:tc>
          <w:tcPr>
            <w:tcW w:w="786"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单位</w:t>
            </w:r>
          </w:p>
        </w:tc>
        <w:tc>
          <w:tcPr>
            <w:tcW w:w="786"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数量</w:t>
            </w:r>
          </w:p>
        </w:tc>
        <w:tc>
          <w:tcPr>
            <w:tcW w:w="1051"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单价</w:t>
            </w:r>
          </w:p>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（元）</w:t>
            </w:r>
          </w:p>
        </w:tc>
        <w:tc>
          <w:tcPr>
            <w:tcW w:w="1051"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小计</w:t>
            </w:r>
          </w:p>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（元）</w:t>
            </w:r>
          </w:p>
        </w:tc>
        <w:tc>
          <w:tcPr>
            <w:tcW w:w="784"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327"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p>
        </w:tc>
        <w:tc>
          <w:tcPr>
            <w:tcW w:w="1327" w:type="dxa"/>
            <w:vAlign w:val="center"/>
          </w:tcPr>
          <w:p>
            <w:pPr>
              <w:pStyle w:val="61"/>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其他费用</w:t>
            </w: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p>
        </w:tc>
        <w:tc>
          <w:tcPr>
            <w:tcW w:w="1327"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p>
        </w:tc>
        <w:tc>
          <w:tcPr>
            <w:tcW w:w="1327" w:type="dxa"/>
            <w:vAlign w:val="center"/>
          </w:tcPr>
          <w:p>
            <w:pPr>
              <w:pStyle w:val="61"/>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pPr>
              <w:jc w:val="center"/>
              <w:rPr>
                <w:rFonts w:ascii="宋体" w:hAnsi="宋体" w:cs="宋体"/>
                <w:color w:val="000000" w:themeColor="text1"/>
                <w:sz w:val="24"/>
                <w:szCs w:val="24"/>
                <w14:textFill>
                  <w14:solidFill>
                    <w14:schemeClr w14:val="tx1"/>
                  </w14:solidFill>
                </w14:textFill>
              </w:rPr>
            </w:pPr>
          </w:p>
        </w:tc>
        <w:tc>
          <w:tcPr>
            <w:tcW w:w="1327"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1529"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786"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1051" w:type="dxa"/>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合计（元）</w:t>
            </w:r>
          </w:p>
        </w:tc>
        <w:tc>
          <w:tcPr>
            <w:tcW w:w="6732" w:type="dxa"/>
            <w:gridSpan w:val="6"/>
            <w:vAlign w:val="center"/>
          </w:tcPr>
          <w:p>
            <w:pPr>
              <w:rPr>
                <w:rFonts w:ascii="宋体" w:hAnsi="宋体" w:cs="宋体"/>
                <w:color w:val="000000" w:themeColor="text1"/>
                <w:sz w:val="24"/>
                <w:szCs w:val="24"/>
                <w14:textFill>
                  <w14:solidFill>
                    <w14:schemeClr w14:val="tx1"/>
                  </w14:solidFill>
                </w14:textFill>
              </w:rPr>
            </w:pPr>
          </w:p>
        </w:tc>
        <w:tc>
          <w:tcPr>
            <w:tcW w:w="784" w:type="dxa"/>
            <w:vAlign w:val="center"/>
          </w:tcPr>
          <w:p>
            <w:pPr>
              <w:rPr>
                <w:rFonts w:ascii="宋体" w:hAnsi="宋体" w:cs="宋体"/>
                <w:color w:val="000000" w:themeColor="text1"/>
                <w:sz w:val="24"/>
                <w:szCs w:val="24"/>
                <w14:textFill>
                  <w14:solidFill>
                    <w14:schemeClr w14:val="tx1"/>
                  </w14:solidFill>
                </w14:textFill>
              </w:rPr>
            </w:pPr>
          </w:p>
        </w:tc>
      </w:tr>
    </w:tbl>
    <w:p>
      <w:pPr>
        <w:pStyle w:val="11"/>
        <w:spacing w:line="360" w:lineRule="auto"/>
        <w:rPr>
          <w:rFonts w:ascii="宋体" w:hAnsi="宋体" w:eastAsia="宋体" w:cs="宋体"/>
          <w:b/>
          <w:bCs/>
          <w:color w:val="000000" w:themeColor="text1"/>
          <w:sz w:val="24"/>
          <w14:textFill>
            <w14:solidFill>
              <w14:schemeClr w14:val="tx1"/>
            </w14:solidFill>
          </w14:textFill>
        </w:rPr>
      </w:pPr>
    </w:p>
    <w:p>
      <w:pPr>
        <w:pStyle w:val="11"/>
        <w:spacing w:line="560" w:lineRule="exact"/>
        <w:rPr>
          <w:rFonts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供应商</w:t>
      </w:r>
      <w:r>
        <w:rPr>
          <w:rFonts w:hint="eastAsia" w:ascii="宋体" w:hAnsi="宋体" w:eastAsia="宋体" w:cs="宋体"/>
          <w:b/>
          <w:bCs/>
          <w:color w:val="000000" w:themeColor="text1"/>
          <w:sz w:val="24"/>
          <w:lang w:eastAsia="zh-CN"/>
          <w14:textFill>
            <w14:solidFill>
              <w14:schemeClr w14:val="tx1"/>
            </w14:solidFill>
          </w14:textFill>
        </w:rPr>
        <w:t>盖章</w:t>
      </w:r>
      <w:r>
        <w:rPr>
          <w:rFonts w:hint="eastAsia" w:ascii="宋体" w:hAnsi="宋体" w:eastAsia="宋体" w:cs="宋体"/>
          <w:b/>
          <w:bCs/>
          <w:color w:val="000000" w:themeColor="text1"/>
          <w:sz w:val="24"/>
          <w14:textFill>
            <w14:solidFill>
              <w14:schemeClr w14:val="tx1"/>
            </w14:solidFill>
          </w14:textFill>
        </w:rPr>
        <w:t>：</w:t>
      </w:r>
    </w:p>
    <w:p>
      <w:pPr>
        <w:adjustRightInd w:val="0"/>
        <w:snapToGrid w:val="0"/>
        <w:spacing w:line="560" w:lineRule="exact"/>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日  期：   年   月   日</w:t>
      </w:r>
    </w:p>
    <w:p>
      <w:pPr>
        <w:adjustRightInd w:val="0"/>
        <w:snapToGrid w:val="0"/>
        <w:spacing w:line="360" w:lineRule="auto"/>
        <w:rPr>
          <w:rFonts w:ascii="宋体" w:hAnsi="宋体"/>
          <w:b/>
          <w:bCs/>
          <w:color w:val="000000" w:themeColor="text1"/>
          <w:sz w:val="24"/>
          <w:szCs w:val="28"/>
          <w14:textFill>
            <w14:solidFill>
              <w14:schemeClr w14:val="tx1"/>
            </w14:solidFill>
          </w14:textFill>
        </w:rPr>
      </w:pPr>
    </w:p>
    <w:p>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2、表中须明确列出所投产品的货物名称、品牌、型号规格、原产地及生产厂商，否则可能导致投标无效。</w:t>
      </w:r>
    </w:p>
    <w:p>
      <w:pPr>
        <w:pStyle w:val="3"/>
        <w:wordWrap w:val="0"/>
        <w:spacing w:before="0" w:after="0" w:line="560" w:lineRule="exact"/>
        <w:rPr>
          <w:rFonts w:ascii="宋体" w:hAnsi="宋体" w:eastAsia="宋体" w:cs="宋体"/>
          <w:color w:val="000000" w:themeColor="text1"/>
          <w:sz w:val="24"/>
          <w:szCs w:val="24"/>
          <w14:textFill>
            <w14:solidFill>
              <w14:schemeClr w14:val="tx1"/>
            </w14:solidFill>
          </w14:textFill>
        </w:rPr>
      </w:pPr>
      <w:bookmarkStart w:id="118" w:name="_Toc1582"/>
      <w:r>
        <w:rPr>
          <w:rFonts w:hint="eastAsia" w:ascii="宋体" w:hAnsi="宋体" w:eastAsia="宋体" w:cs="宋体"/>
          <w:color w:val="000000" w:themeColor="text1"/>
          <w:sz w:val="24"/>
          <w:szCs w:val="24"/>
          <w14:textFill>
            <w14:solidFill>
              <w14:schemeClr w14:val="tx1"/>
            </w14:solidFill>
          </w14:textFill>
        </w:rPr>
        <w:t>附件二</w:t>
      </w:r>
      <w:bookmarkEnd w:id="118"/>
    </w:p>
    <w:p>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9" w:name="_Toc13309"/>
      <w:bookmarkStart w:id="120" w:name="_Toc31020"/>
      <w:bookmarkStart w:id="121" w:name="_Toc17280"/>
      <w:r>
        <w:rPr>
          <w:rFonts w:hint="eastAsia" w:ascii="宋体" w:hAnsi="宋体" w:eastAsia="宋体" w:cs="宋体"/>
          <w:color w:val="000000" w:themeColor="text1"/>
          <w:sz w:val="24"/>
          <w:szCs w:val="24"/>
          <w14:textFill>
            <w14:solidFill>
              <w14:schemeClr w14:val="tx1"/>
            </w14:solidFill>
          </w14:textFill>
        </w:rPr>
        <w:t>供应商基本信息</w:t>
      </w:r>
      <w:bookmarkEnd w:id="119"/>
      <w:bookmarkEnd w:id="120"/>
      <w:bookmarkEnd w:id="121"/>
    </w:p>
    <w:p>
      <w:pPr>
        <w:spacing w:line="360" w:lineRule="auto"/>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营业执照、资格证书等</w:t>
      </w:r>
      <w:r>
        <w:rPr>
          <w:rFonts w:hint="eastAsia"/>
          <w:color w:val="000000" w:themeColor="text1"/>
          <w:sz w:val="24"/>
          <w:szCs w:val="24"/>
          <w14:textFill>
            <w14:solidFill>
              <w14:schemeClr w14:val="tx1"/>
            </w14:solidFill>
          </w14:textFill>
        </w:rPr>
        <w:t>）</w:t>
      </w:r>
    </w:p>
    <w:p>
      <w:pPr>
        <w:pStyle w:val="3"/>
        <w:wordWrap w:val="0"/>
        <w:spacing w:before="0" w:after="0" w:line="560" w:lineRule="exact"/>
        <w:rPr>
          <w:rFonts w:ascii="宋体" w:hAnsi="宋体" w:eastAsia="宋体" w:cs="宋体"/>
          <w:color w:val="000000" w:themeColor="text1"/>
          <w:sz w:val="24"/>
          <w:szCs w:val="24"/>
          <w14:textFill>
            <w14:solidFill>
              <w14:schemeClr w14:val="tx1"/>
            </w14:solidFill>
          </w14:textFill>
        </w:rPr>
      </w:pPr>
      <w:bookmarkStart w:id="122" w:name="_Toc21563"/>
      <w:r>
        <w:rPr>
          <w:rFonts w:hint="eastAsia" w:ascii="宋体" w:hAnsi="宋体" w:eastAsia="宋体" w:cs="宋体"/>
          <w:color w:val="000000" w:themeColor="text1"/>
          <w:sz w:val="24"/>
          <w:szCs w:val="24"/>
          <w14:textFill>
            <w14:solidFill>
              <w14:schemeClr w14:val="tx1"/>
            </w14:solidFill>
          </w14:textFill>
        </w:rPr>
        <w:t>附件三</w:t>
      </w:r>
      <w:bookmarkEnd w:id="122"/>
    </w:p>
    <w:p>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23" w:name="_Toc19886"/>
      <w:bookmarkStart w:id="124" w:name="_Toc10696"/>
      <w:bookmarkStart w:id="125" w:name="_Toc3234"/>
      <w:r>
        <w:rPr>
          <w:rFonts w:hint="eastAsia" w:ascii="宋体" w:hAnsi="宋体" w:eastAsia="宋体" w:cs="宋体"/>
          <w:color w:val="000000" w:themeColor="text1"/>
          <w:sz w:val="24"/>
          <w:szCs w:val="24"/>
          <w14:textFill>
            <w14:solidFill>
              <w14:schemeClr w14:val="tx1"/>
            </w14:solidFill>
          </w14:textFill>
        </w:rPr>
        <w:t>谈判授权书</w:t>
      </w:r>
      <w:bookmarkEnd w:id="123"/>
      <w:bookmarkEnd w:id="124"/>
      <w:bookmarkEnd w:id="125"/>
    </w:p>
    <w:p>
      <w:pPr>
        <w:rPr>
          <w:rFonts w:ascii="宋体" w:hAnsi="宋体"/>
          <w:color w:val="000000" w:themeColor="text1"/>
          <w:sz w:val="24"/>
          <w:szCs w:val="24"/>
          <w14:textFill>
            <w14:solidFill>
              <w14:schemeClr w14:val="tx1"/>
            </w14:solidFill>
          </w14:textFill>
        </w:rPr>
      </w:pPr>
    </w:p>
    <w:p>
      <w:pPr>
        <w:spacing w:line="48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致：_________________</w:t>
      </w:r>
    </w:p>
    <w:p>
      <w:pPr>
        <w:spacing w:line="48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本授权书声明：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（法定代表人姓名）授权</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（被授权人的姓名）为我方就</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pacing w:line="360" w:lineRule="auto"/>
        <w:jc w:val="left"/>
        <w:rPr>
          <w:rFonts w:ascii="宋体" w:hAnsi="宋体"/>
          <w:color w:val="000000" w:themeColor="text1"/>
          <w:sz w:val="24"/>
          <w:szCs w:val="24"/>
          <w14:textFill>
            <w14:solidFill>
              <w14:schemeClr w14:val="tx1"/>
            </w14:solidFill>
          </w14:textFill>
        </w:rPr>
      </w:pPr>
    </w:p>
    <w:p>
      <w:pPr>
        <w:spacing w:line="360" w:lineRule="auto"/>
        <w:ind w:firstLine="1084" w:firstLineChars="450"/>
        <w:jc w:val="left"/>
        <w:rPr>
          <w:rFonts w:ascii="宋体" w:hAnsi="宋体"/>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法定代表人签字：</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职    务：</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联系手机：</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1200" w:firstLineChars="500"/>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固定电话：</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1084" w:firstLineChars="450"/>
        <w:jc w:val="left"/>
        <w:rPr>
          <w:rFonts w:ascii="宋体" w:hAnsi="宋体"/>
          <w:b/>
          <w:bCs/>
          <w:color w:val="000000" w:themeColor="text1"/>
          <w:sz w:val="24"/>
          <w:szCs w:val="24"/>
          <w14:textFill>
            <w14:solidFill>
              <w14:schemeClr w14:val="tx1"/>
            </w14:solidFill>
          </w14:textFill>
        </w:rPr>
      </w:pPr>
    </w:p>
    <w:p>
      <w:pPr>
        <w:spacing w:line="360" w:lineRule="auto"/>
        <w:ind w:firstLine="1084" w:firstLineChars="450"/>
        <w:jc w:val="lef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代理人（被授权人）：</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职    务：</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联系手机：</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1200" w:firstLineChars="500"/>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固定电话：</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jc w:val="left"/>
        <w:rPr>
          <w:rFonts w:ascii="宋体" w:hAnsi="宋体"/>
          <w:color w:val="000000" w:themeColor="text1"/>
          <w:sz w:val="24"/>
          <w:szCs w:val="24"/>
          <w14:textFill>
            <w14:solidFill>
              <w14:schemeClr w14:val="tx1"/>
            </w14:solidFill>
          </w14:textFill>
        </w:rPr>
      </w:pPr>
    </w:p>
    <w:p>
      <w:pPr>
        <w:wordWrap w:val="0"/>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360" w:lineRule="auto"/>
        <w:ind w:firstLine="4245" w:firstLineChars="1762"/>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供应商</w:t>
      </w:r>
      <w:r>
        <w:rPr>
          <w:rFonts w:hint="eastAsia" w:ascii="宋体" w:hAnsi="宋体"/>
          <w:b/>
          <w:bCs/>
          <w:color w:val="000000" w:themeColor="text1"/>
          <w:sz w:val="24"/>
          <w:szCs w:val="24"/>
          <w:lang w:eastAsia="zh-CN"/>
          <w14:textFill>
            <w14:solidFill>
              <w14:schemeClr w14:val="tx1"/>
            </w14:solidFill>
          </w14:textFill>
        </w:rPr>
        <w:t>盖章</w:t>
      </w:r>
      <w:r>
        <w:rPr>
          <w:rFonts w:hint="eastAsia" w:ascii="宋体" w:hAnsi="宋体"/>
          <w:b/>
          <w:bCs/>
          <w:color w:val="000000" w:themeColor="text1"/>
          <w:sz w:val="24"/>
          <w:szCs w:val="24"/>
          <w14:textFill>
            <w14:solidFill>
              <w14:schemeClr w14:val="tx1"/>
            </w14:solidFill>
          </w14:textFill>
        </w:rPr>
        <w:t>：</w:t>
      </w:r>
    </w:p>
    <w:p>
      <w:pPr>
        <w:tabs>
          <w:tab w:val="left" w:pos="630"/>
        </w:tabs>
        <w:spacing w:line="360" w:lineRule="auto"/>
        <w:ind w:firstLine="4245" w:firstLineChars="176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日期：</w:t>
      </w:r>
    </w:p>
    <w:p>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26" w:name="_Toc3393"/>
      <w:r>
        <w:rPr>
          <w:rFonts w:hint="eastAsia" w:ascii="宋体" w:hAnsi="宋体" w:eastAsia="宋体" w:cs="宋体"/>
          <w:color w:val="000000" w:themeColor="text1"/>
          <w:sz w:val="24"/>
          <w:szCs w:val="24"/>
          <w14:textFill>
            <w14:solidFill>
              <w14:schemeClr w14:val="tx1"/>
            </w14:solidFill>
          </w14:textFill>
        </w:rPr>
        <w:t>附件四</w:t>
      </w:r>
      <w:bookmarkEnd w:id="126"/>
    </w:p>
    <w:p>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27" w:name="_Toc23412"/>
      <w:bookmarkStart w:id="128" w:name="_Toc417045478"/>
      <w:r>
        <w:rPr>
          <w:rFonts w:hint="eastAsia" w:ascii="宋体" w:hAnsi="宋体" w:eastAsia="宋体" w:cs="宋体"/>
          <w:color w:val="000000" w:themeColor="text1"/>
          <w:sz w:val="24"/>
          <w:szCs w:val="24"/>
          <w14:textFill>
            <w14:solidFill>
              <w14:schemeClr w14:val="tx1"/>
            </w14:solidFill>
          </w14:textFill>
        </w:rPr>
        <w:t>谈判响应函</w:t>
      </w:r>
      <w:bookmarkEnd w:id="127"/>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致：XXX（代理机构名称）</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1、根据项目编号：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号谈判公告的内容，我方决定参加贵方组织的“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”项目的竞争性谈判采购。我方授权</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(姓名)代表我方___</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（投标单位的名称）全权处理本项目谈判的有关事宜。</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2、我方愿意按照采购书规定的各项要求，向采购人提供所需的货物服务。</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3、一旦我方中标，我方将严格履行合同规定的责任和义务，保证于采购人要求的日期内完成货物交付安装调试与服务，并交付采购人验收、使用。</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4、如我公司成交，我公司承诺愿意按谈判文件规定缴纳履约保证金。</w:t>
      </w:r>
    </w:p>
    <w:p>
      <w:pPr>
        <w:tabs>
          <w:tab w:val="left" w:pos="840"/>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6、我方完全理解贵方不一定将合同授予最低报价的供应商。</w:t>
      </w:r>
    </w:p>
    <w:p>
      <w:pPr>
        <w:tabs>
          <w:tab w:val="left" w:pos="0"/>
          <w:tab w:val="left" w:pos="840"/>
        </w:tabs>
        <w:spacing w:line="360" w:lineRule="auto"/>
        <w:jc w:val="left"/>
        <w:rPr>
          <w:rFonts w:ascii="宋体" w:hAnsi="宋体"/>
          <w:color w:val="000000" w:themeColor="text1"/>
          <w:sz w:val="24"/>
          <w:szCs w:val="24"/>
          <w14:textFill>
            <w14:solidFill>
              <w14:schemeClr w14:val="tx1"/>
            </w14:solidFill>
          </w14:textFill>
        </w:rPr>
      </w:pPr>
    </w:p>
    <w:p>
      <w:pPr>
        <w:tabs>
          <w:tab w:val="left" w:pos="0"/>
          <w:tab w:val="left" w:pos="840"/>
        </w:tabs>
        <w:rPr>
          <w:rFonts w:ascii="宋体" w:hAnsi="宋体"/>
          <w:color w:val="000000" w:themeColor="text1"/>
          <w:sz w:val="24"/>
          <w:szCs w:val="24"/>
          <w14:textFill>
            <w14:solidFill>
              <w14:schemeClr w14:val="tx1"/>
            </w14:solidFill>
          </w14:textFill>
        </w:rPr>
      </w:pPr>
    </w:p>
    <w:p>
      <w:pPr>
        <w:tabs>
          <w:tab w:val="left" w:pos="0"/>
          <w:tab w:val="left" w:pos="840"/>
        </w:tabs>
        <w:rPr>
          <w:rFonts w:ascii="宋体" w:hAnsi="宋体"/>
          <w:color w:val="000000" w:themeColor="text1"/>
          <w:sz w:val="24"/>
          <w:szCs w:val="24"/>
          <w14:textFill>
            <w14:solidFill>
              <w14:schemeClr w14:val="tx1"/>
            </w14:solidFill>
          </w14:textFill>
        </w:rPr>
      </w:pPr>
    </w:p>
    <w:p>
      <w:pPr>
        <w:tabs>
          <w:tab w:val="left" w:pos="0"/>
          <w:tab w:val="left" w:pos="840"/>
        </w:tabs>
        <w:rPr>
          <w:rFonts w:ascii="宋体" w:hAnsi="宋体"/>
          <w:color w:val="000000" w:themeColor="text1"/>
          <w:sz w:val="24"/>
          <w:szCs w:val="24"/>
          <w14:textFill>
            <w14:solidFill>
              <w14:schemeClr w14:val="tx1"/>
            </w14:solidFill>
          </w14:textFill>
        </w:rPr>
      </w:pPr>
    </w:p>
    <w:p>
      <w:pPr>
        <w:tabs>
          <w:tab w:val="left" w:pos="0"/>
          <w:tab w:val="left" w:pos="840"/>
        </w:tabs>
        <w:rPr>
          <w:rFonts w:ascii="宋体" w:hAnsi="宋体"/>
          <w:color w:val="000000" w:themeColor="text1"/>
          <w:sz w:val="24"/>
          <w:szCs w:val="24"/>
          <w14:textFill>
            <w14:solidFill>
              <w14:schemeClr w14:val="tx1"/>
            </w14:solidFill>
          </w14:textFill>
        </w:rPr>
      </w:pPr>
    </w:p>
    <w:p>
      <w:pPr>
        <w:spacing w:line="360" w:lineRule="auto"/>
        <w:ind w:firstLine="4245" w:firstLineChars="1762"/>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供应商</w:t>
      </w:r>
      <w:r>
        <w:rPr>
          <w:rFonts w:hint="eastAsia" w:ascii="宋体" w:hAnsi="宋体"/>
          <w:b/>
          <w:bCs/>
          <w:color w:val="000000" w:themeColor="text1"/>
          <w:sz w:val="24"/>
          <w:szCs w:val="24"/>
          <w:lang w:eastAsia="zh-CN"/>
          <w14:textFill>
            <w14:solidFill>
              <w14:schemeClr w14:val="tx1"/>
            </w14:solidFill>
          </w14:textFill>
        </w:rPr>
        <w:t>盖章</w:t>
      </w:r>
      <w:r>
        <w:rPr>
          <w:rFonts w:hint="eastAsia" w:ascii="宋体" w:hAnsi="宋体"/>
          <w:b/>
          <w:bCs/>
          <w:color w:val="000000" w:themeColor="text1"/>
          <w:sz w:val="24"/>
          <w:szCs w:val="24"/>
          <w14:textFill>
            <w14:solidFill>
              <w14:schemeClr w14:val="tx1"/>
            </w14:solidFill>
          </w14:textFill>
        </w:rPr>
        <w:t>：</w:t>
      </w:r>
    </w:p>
    <w:p>
      <w:pPr>
        <w:tabs>
          <w:tab w:val="left" w:pos="630"/>
        </w:tabs>
        <w:spacing w:line="360" w:lineRule="auto"/>
        <w:ind w:firstLine="4245" w:firstLineChars="176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日期：</w:t>
      </w:r>
    </w:p>
    <w:p>
      <w:pPr>
        <w:pStyle w:val="4"/>
        <w:rPr>
          <w:color w:val="000000" w:themeColor="text1"/>
          <w:sz w:val="24"/>
          <w:szCs w:val="24"/>
          <w:lang w:val="en-US"/>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before="0" w:after="0"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29" w:name="_Toc22537"/>
      <w:r>
        <w:rPr>
          <w:rFonts w:hint="eastAsia" w:ascii="宋体" w:hAnsi="宋体" w:eastAsia="宋体" w:cs="宋体"/>
          <w:color w:val="000000" w:themeColor="text1"/>
          <w:sz w:val="24"/>
          <w:szCs w:val="24"/>
          <w14:textFill>
            <w14:solidFill>
              <w14:schemeClr w14:val="tx1"/>
            </w14:solidFill>
          </w14:textFill>
        </w:rPr>
        <w:t>附件</w:t>
      </w:r>
      <w:bookmarkEnd w:id="128"/>
      <w:r>
        <w:rPr>
          <w:rFonts w:hint="eastAsia" w:ascii="宋体" w:hAnsi="宋体" w:eastAsia="宋体" w:cs="宋体"/>
          <w:color w:val="000000" w:themeColor="text1"/>
          <w:sz w:val="24"/>
          <w:szCs w:val="24"/>
          <w14:textFill>
            <w14:solidFill>
              <w14:schemeClr w14:val="tx1"/>
            </w14:solidFill>
          </w14:textFill>
        </w:rPr>
        <w:t>五</w:t>
      </w:r>
      <w:bookmarkEnd w:id="129"/>
    </w:p>
    <w:p>
      <w:pPr>
        <w:pStyle w:val="31"/>
        <w:ind w:firstLine="2891" w:firstLineChars="1200"/>
        <w:rPr>
          <w:rFonts w:ascii="宋体" w:hAnsi="宋体" w:cs="宋体"/>
          <w:b/>
          <w:color w:val="000000" w:themeColor="text1"/>
          <w:szCs w:val="24"/>
          <w:lang w:val="zh-CN"/>
          <w14:textFill>
            <w14:solidFill>
              <w14:schemeClr w14:val="tx1"/>
            </w14:solidFill>
          </w14:textFill>
        </w:rPr>
      </w:pPr>
      <w:bookmarkStart w:id="130" w:name="_Hlk77794441"/>
      <w:bookmarkStart w:id="131" w:name="_Hlk77793942"/>
      <w:bookmarkStart w:id="132" w:name="_Toc363199274"/>
      <w:r>
        <w:rPr>
          <w:rFonts w:hint="eastAsia" w:ascii="宋体" w:hAnsi="宋体" w:cs="宋体"/>
          <w:b/>
          <w:color w:val="000000" w:themeColor="text1"/>
          <w:szCs w:val="24"/>
          <w:lang w:val="zh-CN"/>
          <w14:textFill>
            <w14:solidFill>
              <w14:schemeClr w14:val="tx1"/>
            </w14:solidFill>
          </w14:textFill>
        </w:rPr>
        <w:t>无重大违法记录声明函</w:t>
      </w:r>
    </w:p>
    <w:p>
      <w:pPr>
        <w:pStyle w:val="31"/>
        <w:ind w:firstLine="480" w:firstLineChars="200"/>
        <w:rPr>
          <w:rFonts w:ascii="宋体" w:hAnsi="宋体"/>
          <w:color w:val="000000" w:themeColor="text1"/>
          <w:szCs w:val="24"/>
          <w14:textFill>
            <w14:solidFill>
              <w14:schemeClr w14:val="tx1"/>
            </w14:solidFill>
          </w14:textFill>
        </w:rPr>
      </w:pPr>
      <w:bookmarkStart w:id="133" w:name="_Hlk77793969"/>
      <w:r>
        <w:rPr>
          <w:rFonts w:hint="eastAsia" w:ascii="宋体" w:hAnsi="宋体"/>
          <w:color w:val="000000" w:themeColor="text1"/>
          <w:szCs w:val="24"/>
          <w14:textFill>
            <w14:solidFill>
              <w14:schemeClr w14:val="tx1"/>
            </w14:solidFill>
          </w14:textFill>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本公司对上述声明的真实性负责。如有虚假，将依法承担相应责任。</w:t>
      </w:r>
    </w:p>
    <w:p>
      <w:pPr>
        <w:spacing w:line="360" w:lineRule="auto"/>
        <w:ind w:firstLine="435"/>
        <w:rPr>
          <w:rFonts w:ascii="宋体" w:hAnsi="宋体"/>
          <w:color w:val="000000" w:themeColor="text1"/>
          <w:sz w:val="24"/>
          <w:szCs w:val="24"/>
          <w14:textFill>
            <w14:solidFill>
              <w14:schemeClr w14:val="tx1"/>
            </w14:solidFill>
          </w14:textFill>
        </w:rPr>
      </w:pPr>
    </w:p>
    <w:p>
      <w:pPr>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w:t>
      </w:r>
      <w:r>
        <w:rPr>
          <w:rFonts w:hint="eastAsia" w:ascii="宋体" w:hAnsi="宋体"/>
          <w:bCs/>
          <w:color w:val="000000" w:themeColor="text1"/>
          <w:sz w:val="24"/>
          <w:szCs w:val="24"/>
          <w:lang w:eastAsia="zh-CN"/>
          <w14:textFill>
            <w14:solidFill>
              <w14:schemeClr w14:val="tx1"/>
            </w14:solidFill>
          </w14:textFill>
        </w:rPr>
        <w:t>盖章</w:t>
      </w:r>
      <w:r>
        <w:rPr>
          <w:rFonts w:hint="eastAsia" w:ascii="宋体" w:hAnsi="宋体"/>
          <w:bCs/>
          <w:color w:val="000000" w:themeColor="text1"/>
          <w:sz w:val="24"/>
          <w:szCs w:val="24"/>
          <w14:textFill>
            <w14:solidFill>
              <w14:schemeClr w14:val="tx1"/>
            </w14:solidFill>
          </w14:textFill>
        </w:rPr>
        <w:t>：</w:t>
      </w:r>
    </w:p>
    <w:p>
      <w:pPr>
        <w:tabs>
          <w:tab w:val="left" w:pos="630"/>
        </w:tabs>
        <w:spacing w:line="360" w:lineRule="auto"/>
        <w:ind w:firstLine="5428" w:firstLineChars="2262"/>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w:t>
      </w:r>
    </w:p>
    <w:bookmarkEnd w:id="133"/>
    <w:p>
      <w:pPr>
        <w:pStyle w:val="31"/>
        <w:ind w:firstLine="210"/>
        <w:rPr>
          <w:color w:val="000000" w:themeColor="text1"/>
          <w14:textFill>
            <w14:solidFill>
              <w14:schemeClr w14:val="tx1"/>
            </w14:solidFill>
          </w14:textFill>
        </w:rPr>
      </w:pPr>
    </w:p>
    <w:p>
      <w:pPr>
        <w:pStyle w:val="31"/>
        <w:ind w:firstLine="210"/>
        <w:rPr>
          <w:color w:val="000000" w:themeColor="text1"/>
          <w14:textFill>
            <w14:solidFill>
              <w14:schemeClr w14:val="tx1"/>
            </w14:solidFill>
          </w14:textFill>
        </w:rPr>
      </w:pPr>
    </w:p>
    <w:p>
      <w:pPr>
        <w:tabs>
          <w:tab w:val="left" w:pos="630"/>
        </w:tabs>
        <w:spacing w:after="156" w:afterLines="50" w:line="360" w:lineRule="auto"/>
        <w:ind w:firstLine="3188" w:firstLineChars="1323"/>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无不良信用记录承诺函</w:t>
      </w:r>
    </w:p>
    <w:p>
      <w:pPr>
        <w:spacing w:line="360" w:lineRule="auto"/>
        <w:ind w:firstLine="435"/>
        <w:rPr>
          <w:rFonts w:ascii="宋体" w:hAnsi="宋体"/>
          <w:color w:val="000000" w:themeColor="text1"/>
          <w:sz w:val="24"/>
          <w:szCs w:val="24"/>
          <w14:textFill>
            <w14:solidFill>
              <w14:schemeClr w14:val="tx1"/>
            </w14:solidFill>
          </w14:textFill>
        </w:rPr>
      </w:pPr>
      <w:bookmarkStart w:id="134" w:name="_Hlk77794010"/>
      <w:r>
        <w:rPr>
          <w:rFonts w:hint="eastAsia" w:ascii="宋体" w:hAnsi="宋体"/>
          <w:color w:val="000000" w:themeColor="text1"/>
          <w:sz w:val="24"/>
          <w:szCs w:val="24"/>
          <w14:textFill>
            <w14:solidFill>
              <w14:schemeClr w14:val="tx1"/>
            </w14:solidFill>
          </w14:textFill>
        </w:rPr>
        <w:t>本公司郑重承诺，我公司无以下不良信用记录情形：</w:t>
      </w:r>
    </w:p>
    <w:p>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1、公司被人民法院列入失信被执行人；</w:t>
      </w:r>
    </w:p>
    <w:p>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2、公司被市场监督管理部门列入</w:t>
      </w:r>
      <w:r>
        <w:rPr>
          <w:rFonts w:hint="eastAsia" w:ascii="宋体" w:hAnsi="宋体"/>
          <w:color w:val="000000" w:themeColor="text1"/>
          <w:sz w:val="24"/>
          <w:szCs w:val="24"/>
          <w:lang w:eastAsia="zh-CN"/>
          <w14:textFill>
            <w14:solidFill>
              <w14:schemeClr w14:val="tx1"/>
            </w14:solidFill>
          </w14:textFill>
        </w:rPr>
        <w:t>严重违法失信企业</w:t>
      </w:r>
      <w:r>
        <w:rPr>
          <w:rFonts w:hint="eastAsia" w:ascii="宋体" w:hAnsi="宋体"/>
          <w:color w:val="000000" w:themeColor="text1"/>
          <w:sz w:val="24"/>
          <w:szCs w:val="24"/>
          <w14:textFill>
            <w14:solidFill>
              <w14:schemeClr w14:val="tx1"/>
            </w14:solidFill>
          </w14:textFill>
        </w:rPr>
        <w:t>名录；</w:t>
      </w:r>
    </w:p>
    <w:p>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3、公司被税务部门列入重大税收违法案件当事人名单的；</w:t>
      </w:r>
    </w:p>
    <w:p>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4、公司被政府采购监管部门列入政府采购严重违法失信行为记录名单。</w:t>
      </w:r>
    </w:p>
    <w:p>
      <w:pPr>
        <w:spacing w:line="360" w:lineRule="auto"/>
        <w:ind w:firstLine="435"/>
        <w:rPr>
          <w:rFonts w:ascii="宋体" w:hAnsi="宋体" w:cs="宋体"/>
          <w:color w:val="000000" w:themeColor="text1"/>
          <w:kern w:val="0"/>
          <w:sz w:val="32"/>
          <w:szCs w:val="32"/>
          <w14:textFill>
            <w14:solidFill>
              <w14:schemeClr w14:val="tx1"/>
            </w14:solidFill>
          </w14:textFill>
        </w:rPr>
      </w:pPr>
      <w:r>
        <w:rPr>
          <w:rFonts w:ascii="宋体" w:hAnsi="宋体"/>
          <w:color w:val="000000" w:themeColor="text1"/>
          <w:sz w:val="24"/>
          <w:szCs w:val="24"/>
          <w14:textFill>
            <w14:solidFill>
              <w14:schemeClr w14:val="tx1"/>
            </w14:solidFill>
          </w14:textFill>
        </w:rPr>
        <w:t>我公司承诺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合同签订前，若我公司具有不良信用记录情形，贵方可取消我公司</w:t>
      </w:r>
      <w:r>
        <w:rPr>
          <w:rFonts w:hint="eastAsia" w:ascii="宋体" w:hAnsi="宋体"/>
          <w:color w:val="000000" w:themeColor="text1"/>
          <w:sz w:val="24"/>
          <w:szCs w:val="24"/>
          <w14:textFill>
            <w14:solidFill>
              <w14:schemeClr w14:val="tx1"/>
            </w14:solidFill>
          </w14:textFill>
        </w:rPr>
        <w:t>成交</w:t>
      </w:r>
      <w:r>
        <w:rPr>
          <w:rFonts w:ascii="宋体" w:hAnsi="宋体"/>
          <w:color w:val="000000" w:themeColor="text1"/>
          <w:sz w:val="24"/>
          <w:szCs w:val="24"/>
          <w14:textFill>
            <w14:solidFill>
              <w14:schemeClr w14:val="tx1"/>
            </w14:solidFill>
          </w14:textFill>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color w:val="000000" w:themeColor="text1"/>
          <w:sz w:val="24"/>
          <w:szCs w:val="24"/>
          <w14:textFill>
            <w14:solidFill>
              <w14:schemeClr w14:val="tx1"/>
            </w14:solidFill>
          </w14:textFill>
        </w:rPr>
      </w:pPr>
    </w:p>
    <w:p>
      <w:pPr>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w:t>
      </w:r>
      <w:r>
        <w:rPr>
          <w:rFonts w:hint="eastAsia" w:ascii="宋体" w:hAnsi="宋体"/>
          <w:bCs/>
          <w:color w:val="000000" w:themeColor="text1"/>
          <w:sz w:val="24"/>
          <w:szCs w:val="24"/>
          <w:lang w:eastAsia="zh-CN"/>
          <w14:textFill>
            <w14:solidFill>
              <w14:schemeClr w14:val="tx1"/>
            </w14:solidFill>
          </w14:textFill>
        </w:rPr>
        <w:t>盖章</w:t>
      </w:r>
      <w:r>
        <w:rPr>
          <w:rFonts w:hint="eastAsia" w:ascii="宋体" w:hAnsi="宋体"/>
          <w:bCs/>
          <w:color w:val="000000" w:themeColor="text1"/>
          <w:sz w:val="24"/>
          <w:szCs w:val="24"/>
          <w14:textFill>
            <w14:solidFill>
              <w14:schemeClr w14:val="tx1"/>
            </w14:solidFill>
          </w14:textFill>
        </w:rPr>
        <w:t>：</w:t>
      </w:r>
    </w:p>
    <w:p>
      <w:pPr>
        <w:tabs>
          <w:tab w:val="left" w:pos="630"/>
        </w:tabs>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bookmarkEnd w:id="130"/>
    <w:bookmarkEnd w:id="134"/>
    <w:p>
      <w:pPr>
        <w:pStyle w:val="31"/>
        <w:ind w:firstLine="210"/>
        <w:rPr>
          <w:color w:val="000000" w:themeColor="text1"/>
          <w14:textFill>
            <w14:solidFill>
              <w14:schemeClr w14:val="tx1"/>
            </w14:solidFill>
          </w14:textFill>
        </w:rPr>
      </w:pPr>
    </w:p>
    <w:bookmarkEnd w:id="131"/>
    <w:p>
      <w:pPr>
        <w:pStyle w:val="31"/>
        <w:ind w:firstLine="210"/>
        <w:rPr>
          <w:color w:val="000000" w:themeColor="text1"/>
          <w14:textFill>
            <w14:solidFill>
              <w14:schemeClr w14:val="tx1"/>
            </w14:solidFill>
          </w14:textFill>
        </w:rPr>
      </w:pPr>
    </w:p>
    <w:p>
      <w:pPr>
        <w:pStyle w:val="3"/>
        <w:spacing w:before="0" w:after="0"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35" w:name="_Toc17131"/>
      <w:r>
        <w:rPr>
          <w:rFonts w:hint="eastAsia" w:ascii="宋体" w:hAnsi="宋体" w:eastAsia="宋体" w:cs="宋体"/>
          <w:color w:val="000000" w:themeColor="text1"/>
          <w:sz w:val="24"/>
          <w:szCs w:val="24"/>
          <w14:textFill>
            <w14:solidFill>
              <w14:schemeClr w14:val="tx1"/>
            </w14:solidFill>
          </w14:textFill>
        </w:rPr>
        <w:t>附件</w:t>
      </w:r>
      <w:bookmarkEnd w:id="132"/>
      <w:r>
        <w:rPr>
          <w:rFonts w:hint="eastAsia" w:ascii="宋体" w:hAnsi="宋体" w:eastAsia="宋体" w:cs="宋体"/>
          <w:color w:val="000000" w:themeColor="text1"/>
          <w:sz w:val="24"/>
          <w:szCs w:val="24"/>
          <w14:textFill>
            <w14:solidFill>
              <w14:schemeClr w14:val="tx1"/>
            </w14:solidFill>
          </w14:textFill>
        </w:rPr>
        <w:t>六</w:t>
      </w:r>
      <w:bookmarkEnd w:id="135"/>
    </w:p>
    <w:p>
      <w:pPr>
        <w:pStyle w:val="3"/>
        <w:spacing w:before="0" w:after="0" w:line="560" w:lineRule="exact"/>
        <w:jc w:val="center"/>
        <w:rPr>
          <w:rFonts w:ascii="宋体" w:hAnsi="宋体" w:eastAsia="宋体" w:cs="宋体"/>
          <w:color w:val="000000" w:themeColor="text1"/>
          <w:sz w:val="24"/>
          <w:szCs w:val="24"/>
          <w:lang w:val="zh-CN"/>
          <w14:textFill>
            <w14:solidFill>
              <w14:schemeClr w14:val="tx1"/>
            </w14:solidFill>
          </w14:textFill>
        </w:rPr>
      </w:pPr>
      <w:bookmarkStart w:id="136" w:name="_Toc24021"/>
      <w:bookmarkStart w:id="137" w:name="_Toc11166"/>
      <w:bookmarkStart w:id="138" w:name="_Toc25238"/>
      <w:r>
        <w:rPr>
          <w:rFonts w:hint="eastAsia" w:ascii="宋体" w:hAnsi="宋体" w:eastAsia="宋体" w:cs="宋体"/>
          <w:color w:val="000000" w:themeColor="text1"/>
          <w:sz w:val="24"/>
          <w:szCs w:val="24"/>
          <w:lang w:val="zh-CN"/>
          <w14:textFill>
            <w14:solidFill>
              <w14:schemeClr w14:val="tx1"/>
            </w14:solidFill>
          </w14:textFill>
        </w:rPr>
        <w:t>响应情况表</w:t>
      </w:r>
      <w:bookmarkEnd w:id="136"/>
      <w:bookmarkEnd w:id="137"/>
      <w:bookmarkEnd w:id="138"/>
    </w:p>
    <w:p>
      <w:pPr>
        <w:jc w:val="center"/>
        <w:rPr>
          <w:bCs/>
          <w:color w:val="000000" w:themeColor="text1"/>
          <w:sz w:val="24"/>
          <w:szCs w:val="24"/>
          <w:lang w:val="zh-CN"/>
          <w14:textFill>
            <w14:solidFill>
              <w14:schemeClr w14:val="tx1"/>
            </w14:solidFill>
          </w14:textFill>
        </w:rPr>
      </w:pPr>
    </w:p>
    <w:tbl>
      <w:tblPr>
        <w:tblStyle w:val="3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jc w:val="center"/>
              <w:rPr>
                <w:rFonts w:ascii="宋体" w:hAnsi="宋体" w:cs="宋体"/>
                <w:b/>
                <w:bCs/>
                <w:color w:val="000000" w:themeColor="text1"/>
                <w:sz w:val="24"/>
                <w:szCs w:val="24"/>
                <w14:textFill>
                  <w14:solidFill>
                    <w14:schemeClr w14:val="tx1"/>
                  </w14:solidFill>
                </w14:textFill>
              </w:rPr>
            </w:pPr>
            <w:bookmarkStart w:id="139" w:name="_Toc471299110"/>
            <w:r>
              <w:rPr>
                <w:rFonts w:hint="eastAsia" w:ascii="宋体" w:hAnsi="宋体" w:cs="宋体"/>
                <w:b/>
                <w:bCs/>
                <w:color w:val="000000" w:themeColor="text1"/>
                <w:sz w:val="24"/>
                <w:szCs w:val="24"/>
                <w14:textFill>
                  <w14:solidFill>
                    <w14:schemeClr w14:val="tx1"/>
                  </w14:solidFill>
                </w14:textFill>
              </w:rPr>
              <w:t>按谈判文件规定填写</w:t>
            </w:r>
          </w:p>
        </w:tc>
        <w:tc>
          <w:tcPr>
            <w:tcW w:w="4200" w:type="dxa"/>
            <w:gridSpan w:val="2"/>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品名</w:t>
            </w:r>
          </w:p>
        </w:tc>
        <w:tc>
          <w:tcPr>
            <w:tcW w:w="252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技术规格及配置</w:t>
            </w:r>
          </w:p>
        </w:tc>
        <w:tc>
          <w:tcPr>
            <w:tcW w:w="2310"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品牌、型号、技术规格及配置、材质</w:t>
            </w:r>
          </w:p>
        </w:tc>
        <w:tc>
          <w:tcPr>
            <w:tcW w:w="189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内容</w:t>
            </w:r>
          </w:p>
        </w:tc>
        <w:tc>
          <w:tcPr>
            <w:tcW w:w="252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谈判文件要求</w:t>
            </w:r>
          </w:p>
        </w:tc>
        <w:tc>
          <w:tcPr>
            <w:tcW w:w="231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响应承诺</w:t>
            </w:r>
          </w:p>
        </w:tc>
        <w:tc>
          <w:tcPr>
            <w:tcW w:w="189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供货及安装期限</w:t>
            </w: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免费质保期</w:t>
            </w: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付款响应</w:t>
            </w: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bl>
    <w:p>
      <w:pPr>
        <w:snapToGrid w:val="0"/>
        <w:spacing w:line="360" w:lineRule="auto"/>
        <w:rPr>
          <w:rFonts w:ascii="宋体" w:hAnsi="宋体" w:cs="宋体"/>
          <w:color w:val="000000" w:themeColor="text1"/>
          <w:sz w:val="24"/>
          <w:szCs w:val="24"/>
          <w14:textFill>
            <w14:solidFill>
              <w14:schemeClr w14:val="tx1"/>
            </w14:solidFill>
          </w14:textFill>
        </w:rPr>
      </w:pP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w:t>
      </w:r>
      <w:r>
        <w:rPr>
          <w:rFonts w:hint="eastAsia" w:ascii="宋体" w:hAnsi="宋体" w:cs="宋体"/>
          <w:b/>
          <w:bCs/>
          <w:color w:val="000000" w:themeColor="text1"/>
          <w:sz w:val="24"/>
          <w:szCs w:val="24"/>
          <w:lang w:eastAsia="zh-CN"/>
          <w14:textFill>
            <w14:solidFill>
              <w14:schemeClr w14:val="tx1"/>
            </w14:solidFill>
          </w14:textFill>
        </w:rPr>
        <w:t>盖章</w:t>
      </w:r>
      <w:r>
        <w:rPr>
          <w:rFonts w:hint="eastAsia" w:ascii="宋体" w:hAnsi="宋体" w:cs="宋体"/>
          <w:b/>
          <w:bCs/>
          <w:color w:val="000000" w:themeColor="text1"/>
          <w:sz w:val="24"/>
          <w:szCs w:val="24"/>
          <w14:textFill>
            <w14:solidFill>
              <w14:schemeClr w14:val="tx1"/>
            </w14:solidFill>
          </w14:textFill>
        </w:rPr>
        <w:t>：</w:t>
      </w:r>
    </w:p>
    <w:p>
      <w:pPr>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日期：   年  月  日</w:t>
      </w:r>
    </w:p>
    <w:p>
      <w:pPr>
        <w:spacing w:before="156" w:beforeLines="50" w:after="156" w:afterLines="50" w:line="360" w:lineRule="auto"/>
        <w:rPr>
          <w:rFonts w:ascii="宋体" w:hAnsi="宋体" w:cs="宋体"/>
          <w:color w:val="000000" w:themeColor="text1"/>
          <w:sz w:val="24"/>
          <w:szCs w:val="24"/>
          <w14:textFill>
            <w14:solidFill>
              <w14:schemeClr w14:val="tx1"/>
            </w14:solidFill>
          </w14:textFill>
        </w:rPr>
      </w:pPr>
    </w:p>
    <w:p>
      <w:pPr>
        <w:spacing w:before="156" w:beforeLines="50" w:after="156" w:after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2、供应商所供产品如与谈判文件要求的规格及配置不一致，则须在上表偏离说明中详细注明。</w:t>
      </w:r>
    </w:p>
    <w:p>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3、响应部分可后附详细说明及技术资料。</w:t>
      </w:r>
    </w:p>
    <w:p>
      <w:pPr>
        <w:pStyle w:val="4"/>
        <w:spacing w:before="0" w:after="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pStyle w:val="3"/>
        <w:spacing w:before="0" w:after="0" w:line="560" w:lineRule="exact"/>
        <w:rPr>
          <w:rFonts w:hint="eastAsia" w:ascii="宋体" w:hAnsi="宋体" w:eastAsia="宋体" w:cs="宋体"/>
          <w:color w:val="000000" w:themeColor="text1"/>
          <w:sz w:val="24"/>
          <w:szCs w:val="24"/>
          <w:lang w:eastAsia="zh-CN"/>
          <w14:textFill>
            <w14:solidFill>
              <w14:schemeClr w14:val="tx1"/>
            </w14:solidFill>
          </w14:textFill>
        </w:rPr>
      </w:pPr>
      <w:bookmarkStart w:id="140" w:name="_Toc16924"/>
      <w:bookmarkStart w:id="141" w:name="_Toc12917"/>
      <w:r>
        <w:rPr>
          <w:rFonts w:hint="eastAsia" w:ascii="宋体" w:hAnsi="宋体" w:eastAsia="宋体" w:cs="宋体"/>
          <w:color w:val="000000" w:themeColor="text1"/>
          <w:sz w:val="24"/>
          <w:szCs w:val="24"/>
          <w14:textFill>
            <w14:solidFill>
              <w14:schemeClr w14:val="tx1"/>
            </w14:solidFill>
          </w14:textFill>
        </w:rPr>
        <w:t>附件</w:t>
      </w:r>
      <w:bookmarkEnd w:id="139"/>
      <w:r>
        <w:rPr>
          <w:rFonts w:hint="eastAsia" w:ascii="宋体" w:hAnsi="宋体" w:eastAsia="宋体" w:cs="宋体"/>
          <w:color w:val="000000" w:themeColor="text1"/>
          <w:sz w:val="24"/>
          <w:szCs w:val="24"/>
          <w14:textFill>
            <w14:solidFill>
              <w14:schemeClr w14:val="tx1"/>
            </w14:solidFill>
          </w14:textFill>
        </w:rPr>
        <w:t>七</w:t>
      </w:r>
      <w:bookmarkEnd w:id="140"/>
      <w:bookmarkEnd w:id="141"/>
    </w:p>
    <w:p>
      <w:pPr>
        <w:rPr>
          <w:color w:val="000000" w:themeColor="text1"/>
          <w14:textFill>
            <w14:solidFill>
              <w14:schemeClr w14:val="tx1"/>
            </w14:solidFill>
          </w14:textFill>
        </w:rPr>
      </w:pPr>
    </w:p>
    <w:p>
      <w:pPr>
        <w:pStyle w:val="3"/>
        <w:spacing w:before="0" w:after="0" w:line="560" w:lineRule="exact"/>
        <w:jc w:val="center"/>
        <w:rPr>
          <w:rFonts w:hint="eastAsia" w:ascii="宋体" w:hAnsi="宋体" w:eastAsia="宋体" w:cs="宋体"/>
          <w:b w:val="0"/>
          <w:bCs/>
          <w:color w:val="000000" w:themeColor="text1"/>
          <w:sz w:val="24"/>
          <w:szCs w:val="24"/>
          <w:lang w:eastAsia="zh-CN"/>
          <w14:textFill>
            <w14:solidFill>
              <w14:schemeClr w14:val="tx1"/>
            </w14:solidFill>
          </w14:textFill>
        </w:rPr>
      </w:pPr>
      <w:bookmarkStart w:id="142" w:name="_Toc8261"/>
      <w:bookmarkStart w:id="143" w:name="_Toc19723"/>
      <w:bookmarkStart w:id="144" w:name="_Toc28850"/>
      <w:r>
        <w:rPr>
          <w:rFonts w:hint="eastAsia" w:ascii="宋体" w:hAnsi="宋体" w:eastAsia="宋体" w:cs="宋体"/>
          <w:b w:val="0"/>
          <w:bCs/>
          <w:color w:val="000000" w:themeColor="text1"/>
          <w:sz w:val="24"/>
          <w:szCs w:val="24"/>
          <w14:textFill>
            <w14:solidFill>
              <w14:schemeClr w14:val="tx1"/>
            </w14:solidFill>
          </w14:textFill>
        </w:rPr>
        <w:t>谈判文件要求和供应商认为需要提供的其它说明和资料</w:t>
      </w:r>
      <w:bookmarkEnd w:id="142"/>
      <w:bookmarkEnd w:id="143"/>
      <w:bookmarkEnd w:id="144"/>
      <w:r>
        <w:rPr>
          <w:rFonts w:hint="eastAsia" w:ascii="宋体" w:hAnsi="宋体" w:eastAsia="宋体" w:cs="宋体"/>
          <w:b w:val="0"/>
          <w:bCs/>
          <w:color w:val="000000" w:themeColor="text1"/>
          <w:sz w:val="24"/>
          <w:szCs w:val="24"/>
          <w:lang w:eastAsia="zh-CN"/>
          <w14:textFill>
            <w14:solidFill>
              <w14:schemeClr w14:val="tx1"/>
            </w14:solidFill>
          </w14:textFill>
        </w:rPr>
        <w:t>。</w:t>
      </w:r>
    </w:p>
    <w:p>
      <w:pPr>
        <w:autoSpaceDE w:val="0"/>
        <w:autoSpaceDN w:val="0"/>
        <w:adjustRightInd w:val="0"/>
        <w:snapToGrid w:val="0"/>
        <w:spacing w:line="360" w:lineRule="auto"/>
        <w:jc w:val="center"/>
        <w:rPr>
          <w:rFonts w:hint="eastAsia" w:ascii="黑体" w:hAnsi="黑体" w:eastAsia="黑体"/>
          <w:color w:val="000000" w:themeColor="text1"/>
          <w:sz w:val="36"/>
          <w:szCs w:val="36"/>
          <w:highlight w:val="none"/>
          <w:lang w:val="en-US" w:eastAsia="zh-CN"/>
          <w14:textFill>
            <w14:solidFill>
              <w14:schemeClr w14:val="tx1"/>
            </w14:solidFill>
          </w14:textFill>
        </w:rPr>
      </w:pPr>
    </w:p>
    <w:p>
      <w:pPr>
        <w:pStyle w:val="3"/>
        <w:spacing w:before="0" w:after="0" w:line="560" w:lineRule="exact"/>
        <w:rPr>
          <w:rFonts w:hint="eastAsia" w:ascii="宋体" w:hAnsi="宋体" w:eastAsia="宋体" w:cs="Times New Roman"/>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八</w:t>
      </w:r>
    </w:p>
    <w:p>
      <w:pPr>
        <w:autoSpaceDE w:val="0"/>
        <w:autoSpaceDN w:val="0"/>
        <w:adjustRightInd w:val="0"/>
        <w:snapToGrid w:val="0"/>
        <w:spacing w:line="360" w:lineRule="auto"/>
        <w:jc w:val="center"/>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color w:val="000000" w:themeColor="text1"/>
          <w:sz w:val="36"/>
          <w:szCs w:val="36"/>
          <w:lang w:eastAsia="zh-CN"/>
          <w14:textFill>
            <w14:solidFill>
              <w14:schemeClr w14:val="tx1"/>
            </w14:solidFill>
          </w14:textFill>
        </w:rPr>
        <w:t>叶集区医共体成员单位设备采购项目</w:t>
      </w:r>
    </w:p>
    <w:p>
      <w:pPr>
        <w:autoSpaceDE w:val="0"/>
        <w:autoSpaceDN w:val="0"/>
        <w:adjustRightInd w:val="0"/>
        <w:snapToGrid w:val="0"/>
        <w:spacing w:line="360" w:lineRule="auto"/>
        <w:jc w:val="center"/>
        <w:rPr>
          <w:rFonts w:ascii="黑体" w:hAnsi="宋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lang w:val="en-US" w:eastAsia="zh-CN"/>
          <w14:textFill>
            <w14:solidFill>
              <w14:schemeClr w14:val="tx1"/>
            </w14:solidFill>
          </w14:textFill>
        </w:rPr>
        <w:t>第</w:t>
      </w:r>
      <w:r>
        <w:rPr>
          <w:rFonts w:hint="eastAsia" w:ascii="黑体" w:hAnsi="黑体" w:eastAsia="黑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6"/>
          <w:szCs w:val="36"/>
          <w:highlight w:val="none"/>
          <w14:textFill>
            <w14:solidFill>
              <w14:schemeClr w14:val="tx1"/>
            </w14:solidFill>
          </w14:textFill>
        </w:rPr>
        <w:t>轮报价表</w:t>
      </w:r>
    </w:p>
    <w:p>
      <w:pPr>
        <w:spacing w:line="64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六安市叶集区人民医院（六安市第六人民医院） </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采购人)</w:t>
      </w:r>
    </w:p>
    <w:p>
      <w:pPr>
        <w:numPr>
          <w:ilvl w:val="0"/>
          <w:numId w:val="4"/>
        </w:numPr>
        <w:spacing w:line="64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我方愿在前一轮次谈判（响应性文件内报价为首次报价）报价的基础上</w:t>
      </w:r>
      <w:r>
        <w:rPr>
          <w:rFonts w:hint="eastAsia" w:ascii="宋体" w:hAnsi="宋体"/>
          <w:color w:val="000000" w:themeColor="text1"/>
          <w:sz w:val="28"/>
          <w:szCs w:val="28"/>
          <w:lang w:val="en-US" w:eastAsia="zh-CN"/>
          <w14:textFill>
            <w14:solidFill>
              <w14:schemeClr w14:val="tx1"/>
            </w14:solidFill>
          </w14:textFill>
        </w:rPr>
        <w:t>对叶集区医共体成员单位设备采购项目</w:t>
      </w:r>
      <w:r>
        <w:rPr>
          <w:rFonts w:hint="eastAsia" w:ascii="宋体" w:hAnsi="宋体"/>
          <w:color w:val="000000" w:themeColor="text1"/>
          <w:sz w:val="28"/>
          <w:szCs w:val="28"/>
          <w:u w:val="none"/>
          <w:lang w:val="en-US" w:eastAsia="zh-CN"/>
          <w14:textFill>
            <w14:solidFill>
              <w14:schemeClr w14:val="tx1"/>
            </w14:solidFill>
          </w14:textFill>
        </w:rPr>
        <w:t>进</w:t>
      </w:r>
      <w:r>
        <w:rPr>
          <w:rFonts w:hint="eastAsia" w:ascii="宋体" w:hAnsi="宋体"/>
          <w:color w:val="000000" w:themeColor="text1"/>
          <w:sz w:val="28"/>
          <w:szCs w:val="28"/>
          <w:highlight w:val="none"/>
          <w:lang w:val="en-US" w:eastAsia="zh-CN"/>
          <w14:textFill>
            <w14:solidFill>
              <w14:schemeClr w14:val="tx1"/>
            </w14:solidFill>
          </w14:textFill>
        </w:rPr>
        <w:t>行报价，本次报价为：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元。</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p>
    <w:p>
      <w:pPr>
        <w:spacing w:line="6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highlight w:val="none"/>
          <w:lang w:val="en-US" w:eastAsia="zh-CN"/>
          <w14:textFill>
            <w14:solidFill>
              <w14:schemeClr w14:val="tx1"/>
            </w14:solidFill>
          </w14:textFill>
        </w:rPr>
        <w:t>各分项报价按照同比例下浮,</w:t>
      </w:r>
      <w:r>
        <w:rPr>
          <w:rFonts w:hint="eastAsia" w:ascii="宋体" w:hAnsi="宋体"/>
          <w:color w:val="000000" w:themeColor="text1"/>
          <w:sz w:val="28"/>
          <w:szCs w:val="28"/>
          <w:highlight w:val="none"/>
          <w14:textFill>
            <w14:solidFill>
              <w14:schemeClr w14:val="tx1"/>
            </w14:solidFill>
          </w14:textFill>
        </w:rPr>
        <w:t>其他部分与响应性文件内容一致</w:t>
      </w:r>
      <w:r>
        <w:rPr>
          <w:rFonts w:hint="eastAsia" w:ascii="宋体" w:hAnsi="宋体"/>
          <w:color w:val="000000" w:themeColor="text1"/>
          <w:sz w:val="28"/>
          <w:szCs w:val="28"/>
          <w:highlight w:val="none"/>
          <w:lang w:val="en-US" w:eastAsia="zh-CN"/>
          <w14:textFill>
            <w14:solidFill>
              <w14:schemeClr w14:val="tx1"/>
            </w14:solidFill>
          </w14:textFill>
        </w:rPr>
        <w:t>。</w:t>
      </w:r>
    </w:p>
    <w:p>
      <w:pPr>
        <w:ind w:left="5324" w:leftChars="1402" w:hanging="2380" w:hangingChars="8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供应商： </w:t>
      </w:r>
      <w:r>
        <w:rPr>
          <w:rFonts w:hint="eastAsia" w:ascii="宋体" w:hAnsi="宋体"/>
          <w:color w:val="000000" w:themeColor="text1"/>
          <w:sz w:val="28"/>
          <w:szCs w:val="28"/>
          <w:u w:val="single"/>
          <w14:textFill>
            <w14:solidFill>
              <w14:schemeClr w14:val="tx1"/>
            </w14:solidFill>
          </w14:textFill>
        </w:rPr>
        <w:t xml:space="preserve">                        （盖章）</w:t>
      </w:r>
    </w:p>
    <w:p>
      <w:pPr>
        <w:ind w:firstLine="2940" w:firstLineChars="10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法定代表人或授权代表：</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（签字或盖章）</w:t>
      </w:r>
    </w:p>
    <w:p>
      <w:pPr>
        <w:wordWrap w:val="0"/>
        <w:ind w:right="280"/>
        <w:jc w:val="righ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年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月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日</w:t>
      </w:r>
    </w:p>
    <w:p>
      <w:pPr>
        <w:jc w:val="left"/>
        <w:rPr>
          <w:rFonts w:hint="eastAsia" w:ascii="宋体" w:hAnsi="宋体"/>
          <w:b/>
          <w:color w:val="000000" w:themeColor="text1"/>
          <w14:textFill>
            <w14:solidFill>
              <w14:schemeClr w14:val="tx1"/>
            </w14:solidFill>
          </w14:textFill>
        </w:rPr>
      </w:pPr>
    </w:p>
    <w:p>
      <w:pPr>
        <w:jc w:val="left"/>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14:textFill>
            <w14:solidFill>
              <w14:schemeClr w14:val="tx1"/>
            </w14:solidFill>
          </w14:textFill>
        </w:rPr>
        <w:t>（注：各供应商单独备足空白“报价表”并加盖单位公章，用于报价时填写，请供应商自行准备多份，用于后续报价）。</w:t>
      </w:r>
    </w:p>
    <w:p>
      <w:pPr>
        <w:jc w:val="left"/>
        <w:rPr>
          <w:rFonts w:ascii="宋体" w:hAnsi="宋体"/>
          <w:b/>
          <w:color w:val="000000" w:themeColor="text1"/>
          <w:sz w:val="24"/>
          <w:szCs w:val="28"/>
          <w14:textFill>
            <w14:solidFill>
              <w14:schemeClr w14:val="tx1"/>
            </w14:solidFill>
          </w14:textFill>
        </w:rPr>
      </w:pPr>
    </w:p>
    <w:p>
      <w:pPr>
        <w:rPr>
          <w:color w:val="000000" w:themeColor="text1"/>
          <w14:textFill>
            <w14:solidFill>
              <w14:schemeClr w14:val="tx1"/>
            </w14:solidFill>
          </w14:textFill>
        </w:rPr>
      </w:pPr>
    </w:p>
    <w:sectPr>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2ACAAB-14A9-48F3-9742-1A519B7AD520}"/>
  </w:font>
  <w:font w:name="黑体">
    <w:panose1 w:val="02010609060101010101"/>
    <w:charset w:val="86"/>
    <w:family w:val="auto"/>
    <w:pitch w:val="default"/>
    <w:sig w:usb0="800002BF" w:usb1="38CF7CFA" w:usb2="00000016" w:usb3="00000000" w:csb0="00040001" w:csb1="00000000"/>
    <w:embedRegular r:id="rId2" w:fontKey="{BE5ACB24-969A-46CF-A622-1AFEE9715E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D925B91-9549-4297-A3C0-97D92420871C}"/>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embedRegular r:id="rId4" w:fontKey="{BAEB14C4-9843-4080-9ADE-F23A95E6E7B3}"/>
  </w:font>
  <w:font w:name="Tahoma">
    <w:panose1 w:val="020B0604030504040204"/>
    <w:charset w:val="00"/>
    <w:family w:val="swiss"/>
    <w:pitch w:val="default"/>
    <w:sig w:usb0="E1002EFF" w:usb1="C000605B" w:usb2="00000029" w:usb3="00000000" w:csb0="200101FF" w:csb1="20280000"/>
    <w:embedRegular r:id="rId5" w:fontKey="{70C4520E-2C77-4440-A856-97E9E3836D15}"/>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panose1 w:val="020B0609000101010101"/>
    <w:charset w:val="81"/>
    <w:family w:val="modern"/>
    <w:pitch w:val="default"/>
    <w:sig w:usb0="00000000" w:usb1="00000000" w:usb2="00000000" w:usb3="00000000" w:csb0="00000000" w:csb1="00000000"/>
    <w:embedRegular r:id="rId6" w:fontKey="{11DC49C8-1FEA-4F60-BCC3-9B91FF7C4CED}"/>
  </w:font>
  <w:font w:name="仿宋">
    <w:panose1 w:val="02010609060101010101"/>
    <w:charset w:val="86"/>
    <w:family w:val="auto"/>
    <w:pitch w:val="default"/>
    <w:sig w:usb0="800002BF" w:usb1="38CF7CFA" w:usb2="00000016" w:usb3="00000000" w:csb0="00040001" w:csb1="00000000"/>
    <w:embedRegular r:id="rId7" w:fontKey="{63CFE414-144E-4C3F-B9EC-D6874390F5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47</w:t>
    </w:r>
    <w:r>
      <w:rPr>
        <w:rStyle w:val="37"/>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tabs>
        <w:tab w:val="left" w:pos="8460"/>
        <w:tab w:val="left" w:pos="9180"/>
        <w:tab w:val="clear" w:pos="4153"/>
        <w:tab w:val="clear" w:pos="8306"/>
      </w:tabs>
      <w:ind w:right="360"/>
      <w:rPr>
        <w:rFonts w:hint="default" w:eastAsia="宋体"/>
        <w:lang w:val="en-US" w:eastAsia="zh-CN"/>
      </w:rPr>
    </w:pPr>
    <w:r>
      <w:rPr>
        <w:rFonts w:hint="eastAsia"/>
      </w:rPr>
      <w:t>竞争性谈判文件</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pPr>
      <w:pStyle w:val="2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FD4B4146"/>
    <w:multiLevelType w:val="singleLevel"/>
    <w:tmpl w:val="FD4B4146"/>
    <w:lvl w:ilvl="0" w:tentative="0">
      <w:start w:val="1"/>
      <w:numFmt w:val="decimal"/>
      <w:suff w:val="nothing"/>
      <w:lvlText w:val="%1、"/>
      <w:lvlJc w:val="left"/>
    </w:lvl>
  </w:abstractNum>
  <w:abstractNum w:abstractNumId="2">
    <w:nsid w:val="FD874C1A"/>
    <w:multiLevelType w:val="singleLevel"/>
    <w:tmpl w:val="FD874C1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MGRkZGY2MDI2NmEyNjg5OTcyMjMzMmE5Y2UwZTkifQ=="/>
    <w:docVar w:name="KSO_WPS_MARK_KEY" w:val="c633be83-ffdf-4185-8975-bb03c3c3c092"/>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749E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39E2"/>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178F"/>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573E37"/>
    <w:rsid w:val="0159301C"/>
    <w:rsid w:val="016F0A91"/>
    <w:rsid w:val="017E1B19"/>
    <w:rsid w:val="01AF70E0"/>
    <w:rsid w:val="01BA61B0"/>
    <w:rsid w:val="01D608BC"/>
    <w:rsid w:val="01ED3B47"/>
    <w:rsid w:val="01F66ABD"/>
    <w:rsid w:val="02225B04"/>
    <w:rsid w:val="024714E0"/>
    <w:rsid w:val="02502671"/>
    <w:rsid w:val="02704AC1"/>
    <w:rsid w:val="02881E0B"/>
    <w:rsid w:val="02902A6D"/>
    <w:rsid w:val="02A97FD3"/>
    <w:rsid w:val="02D52B76"/>
    <w:rsid w:val="02E62FD5"/>
    <w:rsid w:val="03062E20"/>
    <w:rsid w:val="0311396F"/>
    <w:rsid w:val="032A1114"/>
    <w:rsid w:val="0337738D"/>
    <w:rsid w:val="035148F2"/>
    <w:rsid w:val="039C3694"/>
    <w:rsid w:val="03B22505"/>
    <w:rsid w:val="03F7136D"/>
    <w:rsid w:val="04067181"/>
    <w:rsid w:val="0431202E"/>
    <w:rsid w:val="04477AA3"/>
    <w:rsid w:val="046D72F7"/>
    <w:rsid w:val="049E721F"/>
    <w:rsid w:val="04AE34A8"/>
    <w:rsid w:val="04C82992"/>
    <w:rsid w:val="04EE7346"/>
    <w:rsid w:val="05045387"/>
    <w:rsid w:val="05047743"/>
    <w:rsid w:val="05104E6D"/>
    <w:rsid w:val="053346E9"/>
    <w:rsid w:val="05485881"/>
    <w:rsid w:val="054E09BE"/>
    <w:rsid w:val="05656433"/>
    <w:rsid w:val="05856AD5"/>
    <w:rsid w:val="05C173E2"/>
    <w:rsid w:val="05CD4D4D"/>
    <w:rsid w:val="05EA06E6"/>
    <w:rsid w:val="05EA6938"/>
    <w:rsid w:val="05EC445F"/>
    <w:rsid w:val="05ED76CD"/>
    <w:rsid w:val="06255BC2"/>
    <w:rsid w:val="06262FF6"/>
    <w:rsid w:val="065F13E0"/>
    <w:rsid w:val="06654211"/>
    <w:rsid w:val="067D5AF4"/>
    <w:rsid w:val="06976844"/>
    <w:rsid w:val="069A210C"/>
    <w:rsid w:val="06BF7DC5"/>
    <w:rsid w:val="06FD269B"/>
    <w:rsid w:val="070843DF"/>
    <w:rsid w:val="07267565"/>
    <w:rsid w:val="07270FC2"/>
    <w:rsid w:val="0768220B"/>
    <w:rsid w:val="078132CC"/>
    <w:rsid w:val="078C18B4"/>
    <w:rsid w:val="07A20F5E"/>
    <w:rsid w:val="07D21D7A"/>
    <w:rsid w:val="07E55609"/>
    <w:rsid w:val="07E6312F"/>
    <w:rsid w:val="081952B3"/>
    <w:rsid w:val="081E0B1B"/>
    <w:rsid w:val="0834567D"/>
    <w:rsid w:val="083B347B"/>
    <w:rsid w:val="08417CB6"/>
    <w:rsid w:val="084B2D93"/>
    <w:rsid w:val="085E5B1B"/>
    <w:rsid w:val="088E3EF3"/>
    <w:rsid w:val="089B6610"/>
    <w:rsid w:val="08A70B11"/>
    <w:rsid w:val="09267C87"/>
    <w:rsid w:val="09273A00"/>
    <w:rsid w:val="092B1742"/>
    <w:rsid w:val="09581A66"/>
    <w:rsid w:val="095F7F4C"/>
    <w:rsid w:val="099E1F14"/>
    <w:rsid w:val="09A60123"/>
    <w:rsid w:val="09AE75F4"/>
    <w:rsid w:val="09B01C47"/>
    <w:rsid w:val="09B13C0D"/>
    <w:rsid w:val="09B95F2A"/>
    <w:rsid w:val="09D04097"/>
    <w:rsid w:val="09D40C02"/>
    <w:rsid w:val="0A0C7574"/>
    <w:rsid w:val="0A36039E"/>
    <w:rsid w:val="0A3F79BD"/>
    <w:rsid w:val="0A424E4D"/>
    <w:rsid w:val="0A6A79B1"/>
    <w:rsid w:val="0AA74029"/>
    <w:rsid w:val="0AAA48E8"/>
    <w:rsid w:val="0AC43BFC"/>
    <w:rsid w:val="0AE47DFA"/>
    <w:rsid w:val="0AF82AC1"/>
    <w:rsid w:val="0B475BA6"/>
    <w:rsid w:val="0B6407B3"/>
    <w:rsid w:val="0B66533A"/>
    <w:rsid w:val="0B696551"/>
    <w:rsid w:val="0B84414D"/>
    <w:rsid w:val="0B9F02FA"/>
    <w:rsid w:val="0BAD4690"/>
    <w:rsid w:val="0BBA0B5B"/>
    <w:rsid w:val="0BCF0AAA"/>
    <w:rsid w:val="0BD46BAD"/>
    <w:rsid w:val="0BE120B2"/>
    <w:rsid w:val="0BE34556"/>
    <w:rsid w:val="0C30706F"/>
    <w:rsid w:val="0C48260B"/>
    <w:rsid w:val="0C923886"/>
    <w:rsid w:val="0CA63F06"/>
    <w:rsid w:val="0CA77331"/>
    <w:rsid w:val="0CAD3E7A"/>
    <w:rsid w:val="0CE40585"/>
    <w:rsid w:val="0CEC43CA"/>
    <w:rsid w:val="0CEE0533"/>
    <w:rsid w:val="0D29345E"/>
    <w:rsid w:val="0D50431A"/>
    <w:rsid w:val="0D6921B0"/>
    <w:rsid w:val="0D95362E"/>
    <w:rsid w:val="0D98339E"/>
    <w:rsid w:val="0DDF0D4D"/>
    <w:rsid w:val="0DE10621"/>
    <w:rsid w:val="0DF624E0"/>
    <w:rsid w:val="0E0B38F0"/>
    <w:rsid w:val="0E346850"/>
    <w:rsid w:val="0E404088"/>
    <w:rsid w:val="0E9D7CB7"/>
    <w:rsid w:val="0EA113FA"/>
    <w:rsid w:val="0EA248DB"/>
    <w:rsid w:val="0EA7186A"/>
    <w:rsid w:val="0ECA11CC"/>
    <w:rsid w:val="0EE4486D"/>
    <w:rsid w:val="0F3222B1"/>
    <w:rsid w:val="0F390E8E"/>
    <w:rsid w:val="0F851480"/>
    <w:rsid w:val="0F8F57EF"/>
    <w:rsid w:val="0FBA381F"/>
    <w:rsid w:val="0FF245EB"/>
    <w:rsid w:val="0FF97625"/>
    <w:rsid w:val="10044E18"/>
    <w:rsid w:val="100920B1"/>
    <w:rsid w:val="1018304A"/>
    <w:rsid w:val="103462C0"/>
    <w:rsid w:val="103F4F35"/>
    <w:rsid w:val="10722611"/>
    <w:rsid w:val="108D683E"/>
    <w:rsid w:val="108F0808"/>
    <w:rsid w:val="10B75245"/>
    <w:rsid w:val="10BC7123"/>
    <w:rsid w:val="10C304B2"/>
    <w:rsid w:val="10FB41A8"/>
    <w:rsid w:val="11020FDA"/>
    <w:rsid w:val="110475FD"/>
    <w:rsid w:val="110A7E8F"/>
    <w:rsid w:val="11200448"/>
    <w:rsid w:val="114F7F97"/>
    <w:rsid w:val="11537A88"/>
    <w:rsid w:val="1156394B"/>
    <w:rsid w:val="1177353C"/>
    <w:rsid w:val="11875983"/>
    <w:rsid w:val="119066D9"/>
    <w:rsid w:val="11910E6A"/>
    <w:rsid w:val="11A335B5"/>
    <w:rsid w:val="11A71B81"/>
    <w:rsid w:val="11BE01C9"/>
    <w:rsid w:val="11FA7F03"/>
    <w:rsid w:val="1219428E"/>
    <w:rsid w:val="121A3719"/>
    <w:rsid w:val="123A29F6"/>
    <w:rsid w:val="123C3820"/>
    <w:rsid w:val="12575356"/>
    <w:rsid w:val="1299085F"/>
    <w:rsid w:val="12C64289"/>
    <w:rsid w:val="12F4301E"/>
    <w:rsid w:val="1303465D"/>
    <w:rsid w:val="13050DE9"/>
    <w:rsid w:val="13394518"/>
    <w:rsid w:val="13490C7D"/>
    <w:rsid w:val="135950FD"/>
    <w:rsid w:val="135C3D02"/>
    <w:rsid w:val="137B5074"/>
    <w:rsid w:val="13AA3D12"/>
    <w:rsid w:val="13C95DDF"/>
    <w:rsid w:val="13EE3A98"/>
    <w:rsid w:val="13F84916"/>
    <w:rsid w:val="140C1B40"/>
    <w:rsid w:val="144E3252"/>
    <w:rsid w:val="14CB202B"/>
    <w:rsid w:val="14E27C21"/>
    <w:rsid w:val="14E75B9E"/>
    <w:rsid w:val="151E215B"/>
    <w:rsid w:val="153B2049"/>
    <w:rsid w:val="15451DDD"/>
    <w:rsid w:val="15614DA8"/>
    <w:rsid w:val="15AD79BC"/>
    <w:rsid w:val="15AF70C3"/>
    <w:rsid w:val="15F96AE2"/>
    <w:rsid w:val="16066864"/>
    <w:rsid w:val="16112361"/>
    <w:rsid w:val="163B017B"/>
    <w:rsid w:val="16781D3E"/>
    <w:rsid w:val="167F4E7B"/>
    <w:rsid w:val="16991EF7"/>
    <w:rsid w:val="17012CAE"/>
    <w:rsid w:val="170A0BE8"/>
    <w:rsid w:val="170F0CFF"/>
    <w:rsid w:val="17365E81"/>
    <w:rsid w:val="173850A7"/>
    <w:rsid w:val="174C0AC9"/>
    <w:rsid w:val="177B4CDC"/>
    <w:rsid w:val="17866A71"/>
    <w:rsid w:val="178D1819"/>
    <w:rsid w:val="17BA7FA6"/>
    <w:rsid w:val="17C0574B"/>
    <w:rsid w:val="17DB2585"/>
    <w:rsid w:val="17E70F2A"/>
    <w:rsid w:val="180C273E"/>
    <w:rsid w:val="18506ACF"/>
    <w:rsid w:val="18552337"/>
    <w:rsid w:val="185C0256"/>
    <w:rsid w:val="18ED6DE7"/>
    <w:rsid w:val="19297320"/>
    <w:rsid w:val="192B2CC7"/>
    <w:rsid w:val="19454B0D"/>
    <w:rsid w:val="196565AA"/>
    <w:rsid w:val="19832ED4"/>
    <w:rsid w:val="198A7DBF"/>
    <w:rsid w:val="198B1495"/>
    <w:rsid w:val="199350D0"/>
    <w:rsid w:val="19C31523"/>
    <w:rsid w:val="19E41F02"/>
    <w:rsid w:val="19EA4D01"/>
    <w:rsid w:val="1A0725B2"/>
    <w:rsid w:val="1A141D7E"/>
    <w:rsid w:val="1A385A6D"/>
    <w:rsid w:val="1A4C59BC"/>
    <w:rsid w:val="1A554870"/>
    <w:rsid w:val="1A630ED2"/>
    <w:rsid w:val="1A6C248D"/>
    <w:rsid w:val="1A8C3B1A"/>
    <w:rsid w:val="1AC27A2C"/>
    <w:rsid w:val="1AD23FC4"/>
    <w:rsid w:val="1AEC5152"/>
    <w:rsid w:val="1AF45622"/>
    <w:rsid w:val="1AFA3DC0"/>
    <w:rsid w:val="1B003AD9"/>
    <w:rsid w:val="1B0178A4"/>
    <w:rsid w:val="1B0B13D3"/>
    <w:rsid w:val="1B3F107D"/>
    <w:rsid w:val="1B415BC7"/>
    <w:rsid w:val="1B5A7D5C"/>
    <w:rsid w:val="1B7B26E1"/>
    <w:rsid w:val="1B8A5547"/>
    <w:rsid w:val="1B8B6070"/>
    <w:rsid w:val="1BD166A1"/>
    <w:rsid w:val="1BE45325"/>
    <w:rsid w:val="1C1A0C17"/>
    <w:rsid w:val="1C1E0C92"/>
    <w:rsid w:val="1C32741A"/>
    <w:rsid w:val="1C3F38DA"/>
    <w:rsid w:val="1C405AE5"/>
    <w:rsid w:val="1C73473C"/>
    <w:rsid w:val="1C7B60E4"/>
    <w:rsid w:val="1CA308E1"/>
    <w:rsid w:val="1CB3587E"/>
    <w:rsid w:val="1CB66679"/>
    <w:rsid w:val="1CC932F4"/>
    <w:rsid w:val="1CE757E6"/>
    <w:rsid w:val="1D0C75F3"/>
    <w:rsid w:val="1D8D4321"/>
    <w:rsid w:val="1D960483"/>
    <w:rsid w:val="1D990F18"/>
    <w:rsid w:val="1D9B4C90"/>
    <w:rsid w:val="1DF12B02"/>
    <w:rsid w:val="1DF15284"/>
    <w:rsid w:val="1E0565AE"/>
    <w:rsid w:val="1E0A2DCB"/>
    <w:rsid w:val="1E0A7720"/>
    <w:rsid w:val="1E110AAE"/>
    <w:rsid w:val="1E4946EC"/>
    <w:rsid w:val="1E5C49B8"/>
    <w:rsid w:val="1E5F77E6"/>
    <w:rsid w:val="1E6257AE"/>
    <w:rsid w:val="1E764DB5"/>
    <w:rsid w:val="1E7B6870"/>
    <w:rsid w:val="1E965458"/>
    <w:rsid w:val="1EB8776E"/>
    <w:rsid w:val="1EE12B77"/>
    <w:rsid w:val="1F0E4FEE"/>
    <w:rsid w:val="1F171CFB"/>
    <w:rsid w:val="1F1840BF"/>
    <w:rsid w:val="1F3C13B6"/>
    <w:rsid w:val="1F4B49D6"/>
    <w:rsid w:val="1FCB070D"/>
    <w:rsid w:val="1FEF3EB9"/>
    <w:rsid w:val="1FF85069"/>
    <w:rsid w:val="1FFA7A84"/>
    <w:rsid w:val="20012DA5"/>
    <w:rsid w:val="205729C5"/>
    <w:rsid w:val="207B2B57"/>
    <w:rsid w:val="208F215E"/>
    <w:rsid w:val="209033B2"/>
    <w:rsid w:val="20C067BC"/>
    <w:rsid w:val="20CC42DC"/>
    <w:rsid w:val="20F41885"/>
    <w:rsid w:val="21333432"/>
    <w:rsid w:val="2163607F"/>
    <w:rsid w:val="21863561"/>
    <w:rsid w:val="21993B18"/>
    <w:rsid w:val="219E6AFD"/>
    <w:rsid w:val="21C5693C"/>
    <w:rsid w:val="21D95D87"/>
    <w:rsid w:val="21FC7CC7"/>
    <w:rsid w:val="22464B8D"/>
    <w:rsid w:val="2254540E"/>
    <w:rsid w:val="22623FCE"/>
    <w:rsid w:val="22851A6B"/>
    <w:rsid w:val="229A201B"/>
    <w:rsid w:val="22A53EBB"/>
    <w:rsid w:val="22A87B4E"/>
    <w:rsid w:val="22C75BE0"/>
    <w:rsid w:val="23105471"/>
    <w:rsid w:val="233B65CE"/>
    <w:rsid w:val="235D02F2"/>
    <w:rsid w:val="239974D6"/>
    <w:rsid w:val="239C0AC9"/>
    <w:rsid w:val="23B4085A"/>
    <w:rsid w:val="23BD76BC"/>
    <w:rsid w:val="23C069FD"/>
    <w:rsid w:val="23E266D0"/>
    <w:rsid w:val="23E4618A"/>
    <w:rsid w:val="240B41F2"/>
    <w:rsid w:val="24392B0D"/>
    <w:rsid w:val="244E3D8C"/>
    <w:rsid w:val="24B335CE"/>
    <w:rsid w:val="24C30629"/>
    <w:rsid w:val="24EC0600"/>
    <w:rsid w:val="250749B9"/>
    <w:rsid w:val="25180974"/>
    <w:rsid w:val="25754019"/>
    <w:rsid w:val="25DC7BF4"/>
    <w:rsid w:val="25EF0E4B"/>
    <w:rsid w:val="260D5FFF"/>
    <w:rsid w:val="263317DE"/>
    <w:rsid w:val="264D28A0"/>
    <w:rsid w:val="268838D8"/>
    <w:rsid w:val="268B33C8"/>
    <w:rsid w:val="26934B1B"/>
    <w:rsid w:val="269C26E3"/>
    <w:rsid w:val="26A00D5D"/>
    <w:rsid w:val="26A22D14"/>
    <w:rsid w:val="26AD3FAA"/>
    <w:rsid w:val="26C80178"/>
    <w:rsid w:val="26DD49AD"/>
    <w:rsid w:val="26E2748C"/>
    <w:rsid w:val="26EF1BA9"/>
    <w:rsid w:val="26F61189"/>
    <w:rsid w:val="26F97002"/>
    <w:rsid w:val="26FE1DEC"/>
    <w:rsid w:val="27170AB1"/>
    <w:rsid w:val="272E2D63"/>
    <w:rsid w:val="27410CB9"/>
    <w:rsid w:val="276D441A"/>
    <w:rsid w:val="277125BE"/>
    <w:rsid w:val="27773E68"/>
    <w:rsid w:val="27952750"/>
    <w:rsid w:val="27AB1F74"/>
    <w:rsid w:val="27B55209"/>
    <w:rsid w:val="27D23B57"/>
    <w:rsid w:val="27D86AE1"/>
    <w:rsid w:val="27F07987"/>
    <w:rsid w:val="281E299D"/>
    <w:rsid w:val="282E04AF"/>
    <w:rsid w:val="284952E9"/>
    <w:rsid w:val="285D327F"/>
    <w:rsid w:val="2861396F"/>
    <w:rsid w:val="286640ED"/>
    <w:rsid w:val="286E6AFD"/>
    <w:rsid w:val="28B44010"/>
    <w:rsid w:val="28BB61E6"/>
    <w:rsid w:val="28D207A4"/>
    <w:rsid w:val="28EA087A"/>
    <w:rsid w:val="2916166F"/>
    <w:rsid w:val="29384EA8"/>
    <w:rsid w:val="2944442E"/>
    <w:rsid w:val="2959155B"/>
    <w:rsid w:val="29787C34"/>
    <w:rsid w:val="29A91327"/>
    <w:rsid w:val="29E26463"/>
    <w:rsid w:val="29E51041"/>
    <w:rsid w:val="2A07065D"/>
    <w:rsid w:val="2A0A08C3"/>
    <w:rsid w:val="2A187669"/>
    <w:rsid w:val="2A534564"/>
    <w:rsid w:val="2A573A70"/>
    <w:rsid w:val="2A830F86"/>
    <w:rsid w:val="2A8E3487"/>
    <w:rsid w:val="2AA902C1"/>
    <w:rsid w:val="2AAD6003"/>
    <w:rsid w:val="2AB666D1"/>
    <w:rsid w:val="2ABA427C"/>
    <w:rsid w:val="2AF43C32"/>
    <w:rsid w:val="2AF7102C"/>
    <w:rsid w:val="2B404B09"/>
    <w:rsid w:val="2B4F7E5B"/>
    <w:rsid w:val="2B6275F7"/>
    <w:rsid w:val="2B7D3C27"/>
    <w:rsid w:val="2B9B30E3"/>
    <w:rsid w:val="2BB46F1D"/>
    <w:rsid w:val="2C025EDA"/>
    <w:rsid w:val="2C101F53"/>
    <w:rsid w:val="2C576226"/>
    <w:rsid w:val="2C5801F0"/>
    <w:rsid w:val="2C5F217D"/>
    <w:rsid w:val="2C736DD8"/>
    <w:rsid w:val="2C9F5E1F"/>
    <w:rsid w:val="2CAE7E10"/>
    <w:rsid w:val="2CBD48CE"/>
    <w:rsid w:val="2CE211B2"/>
    <w:rsid w:val="2CF76876"/>
    <w:rsid w:val="2D7B3BC0"/>
    <w:rsid w:val="2DB87198"/>
    <w:rsid w:val="2E015B36"/>
    <w:rsid w:val="2E0C6253"/>
    <w:rsid w:val="2E0E0B66"/>
    <w:rsid w:val="2E220AB6"/>
    <w:rsid w:val="2E275F81"/>
    <w:rsid w:val="2E2A1718"/>
    <w:rsid w:val="2E3305CD"/>
    <w:rsid w:val="2E382556"/>
    <w:rsid w:val="2E4E51C2"/>
    <w:rsid w:val="2E5068B6"/>
    <w:rsid w:val="2E520EAC"/>
    <w:rsid w:val="2E583BFF"/>
    <w:rsid w:val="2E77681E"/>
    <w:rsid w:val="2E8235DB"/>
    <w:rsid w:val="2E975000"/>
    <w:rsid w:val="2EAE6AB9"/>
    <w:rsid w:val="2EBA5994"/>
    <w:rsid w:val="2EF02962"/>
    <w:rsid w:val="2EF36A2B"/>
    <w:rsid w:val="2F38342E"/>
    <w:rsid w:val="2F4B2B19"/>
    <w:rsid w:val="2F6246CC"/>
    <w:rsid w:val="2F8530AA"/>
    <w:rsid w:val="2FC53683"/>
    <w:rsid w:val="2FCC6F2B"/>
    <w:rsid w:val="2FE97A5F"/>
    <w:rsid w:val="2FFE4B1D"/>
    <w:rsid w:val="305A47DE"/>
    <w:rsid w:val="30656A38"/>
    <w:rsid w:val="308B46F0"/>
    <w:rsid w:val="309E348C"/>
    <w:rsid w:val="30A05CC2"/>
    <w:rsid w:val="30A33417"/>
    <w:rsid w:val="30AB642B"/>
    <w:rsid w:val="30BC6FA0"/>
    <w:rsid w:val="30C2653B"/>
    <w:rsid w:val="31394322"/>
    <w:rsid w:val="313B4368"/>
    <w:rsid w:val="316E47AA"/>
    <w:rsid w:val="3184082E"/>
    <w:rsid w:val="31D125D7"/>
    <w:rsid w:val="31D315FA"/>
    <w:rsid w:val="321C523F"/>
    <w:rsid w:val="32275E4A"/>
    <w:rsid w:val="325A4DC1"/>
    <w:rsid w:val="32617B06"/>
    <w:rsid w:val="328304A8"/>
    <w:rsid w:val="32846028"/>
    <w:rsid w:val="32BC5F4D"/>
    <w:rsid w:val="33154A22"/>
    <w:rsid w:val="331D184C"/>
    <w:rsid w:val="33B71CA0"/>
    <w:rsid w:val="33C61EE3"/>
    <w:rsid w:val="33D463AE"/>
    <w:rsid w:val="33F42EB5"/>
    <w:rsid w:val="33FC2B56"/>
    <w:rsid w:val="33FE364D"/>
    <w:rsid w:val="3429115A"/>
    <w:rsid w:val="342B1D46"/>
    <w:rsid w:val="342F5CDB"/>
    <w:rsid w:val="344D6161"/>
    <w:rsid w:val="34724E85"/>
    <w:rsid w:val="347D6A46"/>
    <w:rsid w:val="34C33848"/>
    <w:rsid w:val="34D348B8"/>
    <w:rsid w:val="34F2580B"/>
    <w:rsid w:val="34F963C7"/>
    <w:rsid w:val="351A24E7"/>
    <w:rsid w:val="35223149"/>
    <w:rsid w:val="352275ED"/>
    <w:rsid w:val="35347ACA"/>
    <w:rsid w:val="35415CC5"/>
    <w:rsid w:val="35460D33"/>
    <w:rsid w:val="35492DCC"/>
    <w:rsid w:val="354A5F40"/>
    <w:rsid w:val="35661288"/>
    <w:rsid w:val="356D0868"/>
    <w:rsid w:val="35B069A7"/>
    <w:rsid w:val="35CD57AB"/>
    <w:rsid w:val="35D07049"/>
    <w:rsid w:val="35D54660"/>
    <w:rsid w:val="35E14DB3"/>
    <w:rsid w:val="35EA3309"/>
    <w:rsid w:val="35F42A51"/>
    <w:rsid w:val="35FD75B5"/>
    <w:rsid w:val="35FFEC5E"/>
    <w:rsid w:val="36024564"/>
    <w:rsid w:val="3619454C"/>
    <w:rsid w:val="36276335"/>
    <w:rsid w:val="3684230E"/>
    <w:rsid w:val="36981B5D"/>
    <w:rsid w:val="36A31DBD"/>
    <w:rsid w:val="36A9634B"/>
    <w:rsid w:val="36D079C8"/>
    <w:rsid w:val="36EB7CE0"/>
    <w:rsid w:val="37197716"/>
    <w:rsid w:val="374564B6"/>
    <w:rsid w:val="37500442"/>
    <w:rsid w:val="377D1279"/>
    <w:rsid w:val="37A21A0F"/>
    <w:rsid w:val="37D716E7"/>
    <w:rsid w:val="37DC71EC"/>
    <w:rsid w:val="37F7266B"/>
    <w:rsid w:val="381C47C8"/>
    <w:rsid w:val="385C78BE"/>
    <w:rsid w:val="386D5472"/>
    <w:rsid w:val="387404BE"/>
    <w:rsid w:val="389600D6"/>
    <w:rsid w:val="38A81BB8"/>
    <w:rsid w:val="38CE5AC2"/>
    <w:rsid w:val="39561614"/>
    <w:rsid w:val="398E32AA"/>
    <w:rsid w:val="39AE417D"/>
    <w:rsid w:val="39E3734B"/>
    <w:rsid w:val="3A082459"/>
    <w:rsid w:val="3A12378C"/>
    <w:rsid w:val="3A1A4D37"/>
    <w:rsid w:val="3A290002"/>
    <w:rsid w:val="3A457723"/>
    <w:rsid w:val="3A777A93"/>
    <w:rsid w:val="3A83468A"/>
    <w:rsid w:val="3A8F3EBA"/>
    <w:rsid w:val="3AA840F1"/>
    <w:rsid w:val="3AAD5BAB"/>
    <w:rsid w:val="3AB10259"/>
    <w:rsid w:val="3ABA6222"/>
    <w:rsid w:val="3B301F44"/>
    <w:rsid w:val="3B3716DA"/>
    <w:rsid w:val="3B7753B5"/>
    <w:rsid w:val="3BAE4829"/>
    <w:rsid w:val="3BDF73C5"/>
    <w:rsid w:val="3C2679C3"/>
    <w:rsid w:val="3C4B08C1"/>
    <w:rsid w:val="3C4C39CC"/>
    <w:rsid w:val="3C4D6CFE"/>
    <w:rsid w:val="3C5A766D"/>
    <w:rsid w:val="3C793CDB"/>
    <w:rsid w:val="3C97266F"/>
    <w:rsid w:val="3CA72347"/>
    <w:rsid w:val="3CCF39B2"/>
    <w:rsid w:val="3CD15B81"/>
    <w:rsid w:val="3CD1792F"/>
    <w:rsid w:val="3CDE204C"/>
    <w:rsid w:val="3CE21B3C"/>
    <w:rsid w:val="3CFF4D97"/>
    <w:rsid w:val="3D09356D"/>
    <w:rsid w:val="3D3D3216"/>
    <w:rsid w:val="3D597924"/>
    <w:rsid w:val="3D605157"/>
    <w:rsid w:val="3D7A7FC6"/>
    <w:rsid w:val="3D902D22"/>
    <w:rsid w:val="3DAB63D2"/>
    <w:rsid w:val="3DB17760"/>
    <w:rsid w:val="3DBE18A2"/>
    <w:rsid w:val="3DE9514C"/>
    <w:rsid w:val="3DF4021A"/>
    <w:rsid w:val="3DF97BB6"/>
    <w:rsid w:val="3DFE05C7"/>
    <w:rsid w:val="3E015FF2"/>
    <w:rsid w:val="3E047963"/>
    <w:rsid w:val="3E29379B"/>
    <w:rsid w:val="3E483C21"/>
    <w:rsid w:val="3E630A5B"/>
    <w:rsid w:val="3E642A25"/>
    <w:rsid w:val="3E881F78"/>
    <w:rsid w:val="3E8E5BBA"/>
    <w:rsid w:val="3EAB2402"/>
    <w:rsid w:val="3ECB4852"/>
    <w:rsid w:val="3EDC10FF"/>
    <w:rsid w:val="3EE14075"/>
    <w:rsid w:val="3EF26282"/>
    <w:rsid w:val="3F0A5E23"/>
    <w:rsid w:val="3F12422F"/>
    <w:rsid w:val="3F446ADE"/>
    <w:rsid w:val="3F5D36FC"/>
    <w:rsid w:val="3F9803DD"/>
    <w:rsid w:val="3F9B2476"/>
    <w:rsid w:val="3FE263CC"/>
    <w:rsid w:val="402E1B38"/>
    <w:rsid w:val="404843AC"/>
    <w:rsid w:val="405A4873"/>
    <w:rsid w:val="406022E2"/>
    <w:rsid w:val="40704517"/>
    <w:rsid w:val="407B3EBF"/>
    <w:rsid w:val="40C15F0C"/>
    <w:rsid w:val="40DF693D"/>
    <w:rsid w:val="40F16A8E"/>
    <w:rsid w:val="410D4CAE"/>
    <w:rsid w:val="41120516"/>
    <w:rsid w:val="41224BB1"/>
    <w:rsid w:val="412545BE"/>
    <w:rsid w:val="4184340D"/>
    <w:rsid w:val="418807D8"/>
    <w:rsid w:val="41962EF5"/>
    <w:rsid w:val="41AA69A0"/>
    <w:rsid w:val="41B94E35"/>
    <w:rsid w:val="41C932CA"/>
    <w:rsid w:val="41E21275"/>
    <w:rsid w:val="42004812"/>
    <w:rsid w:val="42294102"/>
    <w:rsid w:val="424326CB"/>
    <w:rsid w:val="4251506E"/>
    <w:rsid w:val="42984A4B"/>
    <w:rsid w:val="42CF714A"/>
    <w:rsid w:val="42E87ED8"/>
    <w:rsid w:val="42F6152E"/>
    <w:rsid w:val="42FF6CFF"/>
    <w:rsid w:val="43075E6E"/>
    <w:rsid w:val="431A1904"/>
    <w:rsid w:val="433922DC"/>
    <w:rsid w:val="435A7F52"/>
    <w:rsid w:val="43771108"/>
    <w:rsid w:val="438C45B0"/>
    <w:rsid w:val="438C4E1A"/>
    <w:rsid w:val="43F65ECD"/>
    <w:rsid w:val="43F81C45"/>
    <w:rsid w:val="446523D2"/>
    <w:rsid w:val="44674FD6"/>
    <w:rsid w:val="44A258A8"/>
    <w:rsid w:val="44A91CE1"/>
    <w:rsid w:val="44B42427"/>
    <w:rsid w:val="44CE54C0"/>
    <w:rsid w:val="44DA0696"/>
    <w:rsid w:val="44E45943"/>
    <w:rsid w:val="451707F1"/>
    <w:rsid w:val="457572C5"/>
    <w:rsid w:val="4583380E"/>
    <w:rsid w:val="45846218"/>
    <w:rsid w:val="45993146"/>
    <w:rsid w:val="45A831F7"/>
    <w:rsid w:val="45D97854"/>
    <w:rsid w:val="45EB3538"/>
    <w:rsid w:val="46054AED"/>
    <w:rsid w:val="460D4095"/>
    <w:rsid w:val="46440499"/>
    <w:rsid w:val="46454EEA"/>
    <w:rsid w:val="46771AC0"/>
    <w:rsid w:val="468A0B4E"/>
    <w:rsid w:val="47095F17"/>
    <w:rsid w:val="470E39D2"/>
    <w:rsid w:val="471D08BC"/>
    <w:rsid w:val="47867C8A"/>
    <w:rsid w:val="478C7274"/>
    <w:rsid w:val="479223B1"/>
    <w:rsid w:val="479779C7"/>
    <w:rsid w:val="47981C26"/>
    <w:rsid w:val="479B001B"/>
    <w:rsid w:val="47D21CE6"/>
    <w:rsid w:val="47E0311C"/>
    <w:rsid w:val="47F22E4F"/>
    <w:rsid w:val="48422CAA"/>
    <w:rsid w:val="486606DF"/>
    <w:rsid w:val="48876507"/>
    <w:rsid w:val="48A14890"/>
    <w:rsid w:val="48AA6503"/>
    <w:rsid w:val="48BD0CBA"/>
    <w:rsid w:val="48D82045"/>
    <w:rsid w:val="491E285E"/>
    <w:rsid w:val="49303C2F"/>
    <w:rsid w:val="49A60395"/>
    <w:rsid w:val="49F7474D"/>
    <w:rsid w:val="49F9535F"/>
    <w:rsid w:val="49FE1F7F"/>
    <w:rsid w:val="4A17094B"/>
    <w:rsid w:val="4A4C0CEF"/>
    <w:rsid w:val="4A67403B"/>
    <w:rsid w:val="4A6C455D"/>
    <w:rsid w:val="4A734E79"/>
    <w:rsid w:val="4A991C2D"/>
    <w:rsid w:val="4A9E2E1A"/>
    <w:rsid w:val="4ACC5BD9"/>
    <w:rsid w:val="4AD06B4E"/>
    <w:rsid w:val="4AD27698"/>
    <w:rsid w:val="4AD30D16"/>
    <w:rsid w:val="4AF13892"/>
    <w:rsid w:val="4B157580"/>
    <w:rsid w:val="4B1B114F"/>
    <w:rsid w:val="4B250368"/>
    <w:rsid w:val="4B26094E"/>
    <w:rsid w:val="4B447E66"/>
    <w:rsid w:val="4B49547C"/>
    <w:rsid w:val="4B5005B9"/>
    <w:rsid w:val="4B614BDA"/>
    <w:rsid w:val="4B7F6C9B"/>
    <w:rsid w:val="4BA34B8C"/>
    <w:rsid w:val="4BB01238"/>
    <w:rsid w:val="4BB5666E"/>
    <w:rsid w:val="4C0D0258"/>
    <w:rsid w:val="4C285091"/>
    <w:rsid w:val="4C2F1AF1"/>
    <w:rsid w:val="4C3F1A69"/>
    <w:rsid w:val="4C4C7D4D"/>
    <w:rsid w:val="4C5B5467"/>
    <w:rsid w:val="4C692E82"/>
    <w:rsid w:val="4C9B795E"/>
    <w:rsid w:val="4CA216B0"/>
    <w:rsid w:val="4CA7336B"/>
    <w:rsid w:val="4CD314A1"/>
    <w:rsid w:val="4CF84A64"/>
    <w:rsid w:val="4D001539"/>
    <w:rsid w:val="4D060FF1"/>
    <w:rsid w:val="4D155616"/>
    <w:rsid w:val="4D553C64"/>
    <w:rsid w:val="4D714797"/>
    <w:rsid w:val="4D9F0EEA"/>
    <w:rsid w:val="4E035DB6"/>
    <w:rsid w:val="4E1B3100"/>
    <w:rsid w:val="4E233D62"/>
    <w:rsid w:val="4E2F6FA7"/>
    <w:rsid w:val="4E3C703C"/>
    <w:rsid w:val="4E402B66"/>
    <w:rsid w:val="4E5B34FC"/>
    <w:rsid w:val="4E946A0E"/>
    <w:rsid w:val="4ED65279"/>
    <w:rsid w:val="4EE10F78"/>
    <w:rsid w:val="4EEC05F8"/>
    <w:rsid w:val="4F095D32"/>
    <w:rsid w:val="4F18763F"/>
    <w:rsid w:val="4F1A4882"/>
    <w:rsid w:val="4F242357"/>
    <w:rsid w:val="4F3C4DEC"/>
    <w:rsid w:val="4F4421E2"/>
    <w:rsid w:val="4F7C5051"/>
    <w:rsid w:val="4FCE5F50"/>
    <w:rsid w:val="4FD86DCF"/>
    <w:rsid w:val="4FDB2778"/>
    <w:rsid w:val="4FEA0BB4"/>
    <w:rsid w:val="4FFC486B"/>
    <w:rsid w:val="504900D3"/>
    <w:rsid w:val="505226DD"/>
    <w:rsid w:val="50630D8E"/>
    <w:rsid w:val="507F4395"/>
    <w:rsid w:val="50903D9D"/>
    <w:rsid w:val="50C9088B"/>
    <w:rsid w:val="50FB4B62"/>
    <w:rsid w:val="513D15DF"/>
    <w:rsid w:val="51450494"/>
    <w:rsid w:val="516620A8"/>
    <w:rsid w:val="5175589A"/>
    <w:rsid w:val="51850BBA"/>
    <w:rsid w:val="51915C04"/>
    <w:rsid w:val="51C4585C"/>
    <w:rsid w:val="51D52B26"/>
    <w:rsid w:val="52081BED"/>
    <w:rsid w:val="5208399B"/>
    <w:rsid w:val="525C7843"/>
    <w:rsid w:val="52892F5B"/>
    <w:rsid w:val="52A36A33"/>
    <w:rsid w:val="52BB0A0D"/>
    <w:rsid w:val="52BC4786"/>
    <w:rsid w:val="52F61709"/>
    <w:rsid w:val="530909BB"/>
    <w:rsid w:val="53106EC4"/>
    <w:rsid w:val="534D3630"/>
    <w:rsid w:val="53620E89"/>
    <w:rsid w:val="537E79DA"/>
    <w:rsid w:val="53A96AB8"/>
    <w:rsid w:val="53AC47FA"/>
    <w:rsid w:val="53AC65A8"/>
    <w:rsid w:val="53B65679"/>
    <w:rsid w:val="53E126F6"/>
    <w:rsid w:val="53EC109A"/>
    <w:rsid w:val="53FC752F"/>
    <w:rsid w:val="54073585"/>
    <w:rsid w:val="54300F87"/>
    <w:rsid w:val="546649A9"/>
    <w:rsid w:val="54D275F5"/>
    <w:rsid w:val="54D9161F"/>
    <w:rsid w:val="54DB7C79"/>
    <w:rsid w:val="54E74E26"/>
    <w:rsid w:val="551367EB"/>
    <w:rsid w:val="553C2FE9"/>
    <w:rsid w:val="554C0043"/>
    <w:rsid w:val="55560EC1"/>
    <w:rsid w:val="55580A4D"/>
    <w:rsid w:val="55A55913"/>
    <w:rsid w:val="55B45B96"/>
    <w:rsid w:val="55DC1770"/>
    <w:rsid w:val="55DD0C9B"/>
    <w:rsid w:val="55EB22AC"/>
    <w:rsid w:val="561133F2"/>
    <w:rsid w:val="56156687"/>
    <w:rsid w:val="562E7F1E"/>
    <w:rsid w:val="56401CD5"/>
    <w:rsid w:val="56513437"/>
    <w:rsid w:val="56571FFA"/>
    <w:rsid w:val="5697353F"/>
    <w:rsid w:val="56A92CC7"/>
    <w:rsid w:val="56AF1DF3"/>
    <w:rsid w:val="56B04601"/>
    <w:rsid w:val="56D204E6"/>
    <w:rsid w:val="56D227CA"/>
    <w:rsid w:val="56DA342C"/>
    <w:rsid w:val="56E66275"/>
    <w:rsid w:val="56EF6ED8"/>
    <w:rsid w:val="57185E8C"/>
    <w:rsid w:val="572E6180"/>
    <w:rsid w:val="575651A9"/>
    <w:rsid w:val="577B076B"/>
    <w:rsid w:val="57931F59"/>
    <w:rsid w:val="57951808"/>
    <w:rsid w:val="579655A5"/>
    <w:rsid w:val="57BA4C95"/>
    <w:rsid w:val="57DE0CFA"/>
    <w:rsid w:val="581D5AED"/>
    <w:rsid w:val="58254B7B"/>
    <w:rsid w:val="585C67EF"/>
    <w:rsid w:val="586E0F6A"/>
    <w:rsid w:val="58BD10F2"/>
    <w:rsid w:val="58BE3005"/>
    <w:rsid w:val="58CD33C2"/>
    <w:rsid w:val="58DC16DE"/>
    <w:rsid w:val="58DC348C"/>
    <w:rsid w:val="58F9403E"/>
    <w:rsid w:val="58FA0183"/>
    <w:rsid w:val="58FC6995"/>
    <w:rsid w:val="59154BEF"/>
    <w:rsid w:val="592866D1"/>
    <w:rsid w:val="596469D4"/>
    <w:rsid w:val="59BD375F"/>
    <w:rsid w:val="59CA7788"/>
    <w:rsid w:val="5A0858DE"/>
    <w:rsid w:val="5A2446BF"/>
    <w:rsid w:val="5A435D8A"/>
    <w:rsid w:val="5A513A05"/>
    <w:rsid w:val="5A744F35"/>
    <w:rsid w:val="5A7F4A16"/>
    <w:rsid w:val="5A820063"/>
    <w:rsid w:val="5A905611"/>
    <w:rsid w:val="5ABF3D20"/>
    <w:rsid w:val="5AED7BD2"/>
    <w:rsid w:val="5B183011"/>
    <w:rsid w:val="5B631C42"/>
    <w:rsid w:val="5B782556"/>
    <w:rsid w:val="5BBC1D09"/>
    <w:rsid w:val="5BC92E17"/>
    <w:rsid w:val="5BD3501A"/>
    <w:rsid w:val="5BE2700B"/>
    <w:rsid w:val="5C2B0BEE"/>
    <w:rsid w:val="5C3435DF"/>
    <w:rsid w:val="5C34380B"/>
    <w:rsid w:val="5C37035E"/>
    <w:rsid w:val="5C441E45"/>
    <w:rsid w:val="5C4E46A0"/>
    <w:rsid w:val="5C544627"/>
    <w:rsid w:val="5CAC7619"/>
    <w:rsid w:val="5CBA4C19"/>
    <w:rsid w:val="5D2E01F2"/>
    <w:rsid w:val="5D4F4313"/>
    <w:rsid w:val="5D564872"/>
    <w:rsid w:val="5D967A22"/>
    <w:rsid w:val="5DC34C1A"/>
    <w:rsid w:val="5DE73612"/>
    <w:rsid w:val="5DE74DAC"/>
    <w:rsid w:val="5E402B64"/>
    <w:rsid w:val="5E7D0605"/>
    <w:rsid w:val="5E7F4FE5"/>
    <w:rsid w:val="5E94654C"/>
    <w:rsid w:val="5E954808"/>
    <w:rsid w:val="5EAE7678"/>
    <w:rsid w:val="5ED15115"/>
    <w:rsid w:val="5EE4753E"/>
    <w:rsid w:val="5F0D0843"/>
    <w:rsid w:val="5F1F1321"/>
    <w:rsid w:val="5F6539CE"/>
    <w:rsid w:val="5F6E5D28"/>
    <w:rsid w:val="5F750196"/>
    <w:rsid w:val="5F8536F5"/>
    <w:rsid w:val="5F8605F5"/>
    <w:rsid w:val="5F8D54E0"/>
    <w:rsid w:val="5F912AC4"/>
    <w:rsid w:val="5FBE566C"/>
    <w:rsid w:val="5FD14724"/>
    <w:rsid w:val="5FE315A4"/>
    <w:rsid w:val="600C4824"/>
    <w:rsid w:val="60153D3C"/>
    <w:rsid w:val="60353D4A"/>
    <w:rsid w:val="604A517F"/>
    <w:rsid w:val="60700F30"/>
    <w:rsid w:val="607B7DDA"/>
    <w:rsid w:val="608F075D"/>
    <w:rsid w:val="60932FCA"/>
    <w:rsid w:val="60D843FE"/>
    <w:rsid w:val="60E35615"/>
    <w:rsid w:val="60E87B88"/>
    <w:rsid w:val="60F36AC5"/>
    <w:rsid w:val="613227E3"/>
    <w:rsid w:val="615D5386"/>
    <w:rsid w:val="616D55C9"/>
    <w:rsid w:val="61A76748"/>
    <w:rsid w:val="61BE4076"/>
    <w:rsid w:val="61E7343F"/>
    <w:rsid w:val="61F41846"/>
    <w:rsid w:val="61FB083F"/>
    <w:rsid w:val="62041822"/>
    <w:rsid w:val="620852F1"/>
    <w:rsid w:val="620A327B"/>
    <w:rsid w:val="621D37C7"/>
    <w:rsid w:val="626D15F8"/>
    <w:rsid w:val="627209BD"/>
    <w:rsid w:val="62B61AF8"/>
    <w:rsid w:val="62B731FE"/>
    <w:rsid w:val="62CA25A7"/>
    <w:rsid w:val="63023C80"/>
    <w:rsid w:val="63035AB9"/>
    <w:rsid w:val="63350368"/>
    <w:rsid w:val="633C0C35"/>
    <w:rsid w:val="63570A5E"/>
    <w:rsid w:val="636D3AA1"/>
    <w:rsid w:val="637F3AF5"/>
    <w:rsid w:val="63A96660"/>
    <w:rsid w:val="63CA3994"/>
    <w:rsid w:val="63F909F2"/>
    <w:rsid w:val="64126989"/>
    <w:rsid w:val="64794C28"/>
    <w:rsid w:val="647E7AED"/>
    <w:rsid w:val="648C045C"/>
    <w:rsid w:val="64C33752"/>
    <w:rsid w:val="64F22548"/>
    <w:rsid w:val="651923C6"/>
    <w:rsid w:val="65314B5F"/>
    <w:rsid w:val="653A1E87"/>
    <w:rsid w:val="656E616B"/>
    <w:rsid w:val="659106E2"/>
    <w:rsid w:val="65AB236D"/>
    <w:rsid w:val="65B8080F"/>
    <w:rsid w:val="65E72E4B"/>
    <w:rsid w:val="65EB2F60"/>
    <w:rsid w:val="65F30067"/>
    <w:rsid w:val="65F91B21"/>
    <w:rsid w:val="660B66F8"/>
    <w:rsid w:val="660B715E"/>
    <w:rsid w:val="660D1128"/>
    <w:rsid w:val="662276B1"/>
    <w:rsid w:val="66483EC5"/>
    <w:rsid w:val="66704DB4"/>
    <w:rsid w:val="667A42E4"/>
    <w:rsid w:val="66974E96"/>
    <w:rsid w:val="669B6734"/>
    <w:rsid w:val="66A04F95"/>
    <w:rsid w:val="66AA6977"/>
    <w:rsid w:val="66EA3218"/>
    <w:rsid w:val="67102453"/>
    <w:rsid w:val="67136C12"/>
    <w:rsid w:val="672B270A"/>
    <w:rsid w:val="672C3830"/>
    <w:rsid w:val="673204AE"/>
    <w:rsid w:val="675A2B11"/>
    <w:rsid w:val="6769676B"/>
    <w:rsid w:val="67772E48"/>
    <w:rsid w:val="677B2AD6"/>
    <w:rsid w:val="6784366C"/>
    <w:rsid w:val="67FF419C"/>
    <w:rsid w:val="6817628E"/>
    <w:rsid w:val="68294B2F"/>
    <w:rsid w:val="687F5BE1"/>
    <w:rsid w:val="6884144A"/>
    <w:rsid w:val="689478DF"/>
    <w:rsid w:val="68A67F29"/>
    <w:rsid w:val="68B63CF9"/>
    <w:rsid w:val="68C15CCA"/>
    <w:rsid w:val="68C857DA"/>
    <w:rsid w:val="68E1689C"/>
    <w:rsid w:val="68F62689"/>
    <w:rsid w:val="6917406C"/>
    <w:rsid w:val="692F13B6"/>
    <w:rsid w:val="69392234"/>
    <w:rsid w:val="69485F32"/>
    <w:rsid w:val="695B03FD"/>
    <w:rsid w:val="697D619C"/>
    <w:rsid w:val="697E5CFD"/>
    <w:rsid w:val="698536CB"/>
    <w:rsid w:val="698C1498"/>
    <w:rsid w:val="69B63885"/>
    <w:rsid w:val="69BD2E65"/>
    <w:rsid w:val="69DD4989"/>
    <w:rsid w:val="69EE3D79"/>
    <w:rsid w:val="69F04FE9"/>
    <w:rsid w:val="6A0670BE"/>
    <w:rsid w:val="6A0E091D"/>
    <w:rsid w:val="6A211646"/>
    <w:rsid w:val="6A2D7FEB"/>
    <w:rsid w:val="6A615EE7"/>
    <w:rsid w:val="6A86594D"/>
    <w:rsid w:val="6A8E7E0A"/>
    <w:rsid w:val="6ABA50AD"/>
    <w:rsid w:val="6ABE00E5"/>
    <w:rsid w:val="6AEA1A38"/>
    <w:rsid w:val="6B0D3978"/>
    <w:rsid w:val="6B105217"/>
    <w:rsid w:val="6B1765A5"/>
    <w:rsid w:val="6B182A49"/>
    <w:rsid w:val="6B1D00CC"/>
    <w:rsid w:val="6B4E6AF2"/>
    <w:rsid w:val="6B58725B"/>
    <w:rsid w:val="6B5B0B88"/>
    <w:rsid w:val="6B5B46E4"/>
    <w:rsid w:val="6B945E48"/>
    <w:rsid w:val="6BA94127"/>
    <w:rsid w:val="6BE24E05"/>
    <w:rsid w:val="6BFE46EA"/>
    <w:rsid w:val="6C313697"/>
    <w:rsid w:val="6C376EFF"/>
    <w:rsid w:val="6C501D6F"/>
    <w:rsid w:val="6C7A503E"/>
    <w:rsid w:val="6C7F53F2"/>
    <w:rsid w:val="6C8B20CC"/>
    <w:rsid w:val="6C9F6852"/>
    <w:rsid w:val="6CA3310B"/>
    <w:rsid w:val="6CA36342"/>
    <w:rsid w:val="6CF7043C"/>
    <w:rsid w:val="6CF87F54"/>
    <w:rsid w:val="6D603ADD"/>
    <w:rsid w:val="6D9A1A0A"/>
    <w:rsid w:val="6DB66549"/>
    <w:rsid w:val="6DC72505"/>
    <w:rsid w:val="6DD94759"/>
    <w:rsid w:val="6E245261"/>
    <w:rsid w:val="6E301E58"/>
    <w:rsid w:val="6E70494A"/>
    <w:rsid w:val="6E91666F"/>
    <w:rsid w:val="6EB10C80"/>
    <w:rsid w:val="6EB503C5"/>
    <w:rsid w:val="6EB70F95"/>
    <w:rsid w:val="6EB71B5D"/>
    <w:rsid w:val="6ED0363B"/>
    <w:rsid w:val="6F2B133F"/>
    <w:rsid w:val="6F447A17"/>
    <w:rsid w:val="6F773253"/>
    <w:rsid w:val="6F86531E"/>
    <w:rsid w:val="6F9401C4"/>
    <w:rsid w:val="6FAF4FFE"/>
    <w:rsid w:val="6FD74555"/>
    <w:rsid w:val="6FDE3B35"/>
    <w:rsid w:val="6FE1063B"/>
    <w:rsid w:val="6FED3D79"/>
    <w:rsid w:val="70027824"/>
    <w:rsid w:val="700A0487"/>
    <w:rsid w:val="700E235C"/>
    <w:rsid w:val="702F613F"/>
    <w:rsid w:val="704217E5"/>
    <w:rsid w:val="7076354C"/>
    <w:rsid w:val="707E56F3"/>
    <w:rsid w:val="70893AA1"/>
    <w:rsid w:val="70A408DB"/>
    <w:rsid w:val="70B14BCC"/>
    <w:rsid w:val="70F0023B"/>
    <w:rsid w:val="70F53033"/>
    <w:rsid w:val="70F6444B"/>
    <w:rsid w:val="710170EC"/>
    <w:rsid w:val="71152000"/>
    <w:rsid w:val="712437CA"/>
    <w:rsid w:val="71542301"/>
    <w:rsid w:val="71665B90"/>
    <w:rsid w:val="721756F7"/>
    <w:rsid w:val="722A4E10"/>
    <w:rsid w:val="7231680E"/>
    <w:rsid w:val="72367C59"/>
    <w:rsid w:val="723C41F5"/>
    <w:rsid w:val="724A54B2"/>
    <w:rsid w:val="72BD5AD1"/>
    <w:rsid w:val="72D7273C"/>
    <w:rsid w:val="72D9263E"/>
    <w:rsid w:val="7315786E"/>
    <w:rsid w:val="73171838"/>
    <w:rsid w:val="734939BC"/>
    <w:rsid w:val="73591E51"/>
    <w:rsid w:val="73A40AD9"/>
    <w:rsid w:val="73BC3875"/>
    <w:rsid w:val="73D47729"/>
    <w:rsid w:val="73F97190"/>
    <w:rsid w:val="740F0761"/>
    <w:rsid w:val="740F250F"/>
    <w:rsid w:val="747B2203"/>
    <w:rsid w:val="74C4154C"/>
    <w:rsid w:val="74D53759"/>
    <w:rsid w:val="752F342A"/>
    <w:rsid w:val="75436915"/>
    <w:rsid w:val="75BA64AB"/>
    <w:rsid w:val="75BD7AC3"/>
    <w:rsid w:val="75D02172"/>
    <w:rsid w:val="75D7719D"/>
    <w:rsid w:val="75F0011F"/>
    <w:rsid w:val="75F057E0"/>
    <w:rsid w:val="761B33ED"/>
    <w:rsid w:val="76360227"/>
    <w:rsid w:val="76404C02"/>
    <w:rsid w:val="767C48BF"/>
    <w:rsid w:val="768014A2"/>
    <w:rsid w:val="76C9109B"/>
    <w:rsid w:val="76CB6D18"/>
    <w:rsid w:val="76E903C8"/>
    <w:rsid w:val="76ED37EF"/>
    <w:rsid w:val="770B16B4"/>
    <w:rsid w:val="770F21D1"/>
    <w:rsid w:val="77534E09"/>
    <w:rsid w:val="775B5A6C"/>
    <w:rsid w:val="77BF7315"/>
    <w:rsid w:val="77E57760"/>
    <w:rsid w:val="77F57C6E"/>
    <w:rsid w:val="77F9150C"/>
    <w:rsid w:val="780600CD"/>
    <w:rsid w:val="781E71C5"/>
    <w:rsid w:val="78532959"/>
    <w:rsid w:val="78746DE5"/>
    <w:rsid w:val="788620DD"/>
    <w:rsid w:val="788A03B6"/>
    <w:rsid w:val="789C6508"/>
    <w:rsid w:val="78A34C9E"/>
    <w:rsid w:val="78A7019A"/>
    <w:rsid w:val="78DE0702"/>
    <w:rsid w:val="78DF6F7C"/>
    <w:rsid w:val="790A6E9A"/>
    <w:rsid w:val="791660EE"/>
    <w:rsid w:val="79181E6F"/>
    <w:rsid w:val="796D5B63"/>
    <w:rsid w:val="79870D9A"/>
    <w:rsid w:val="79BA3B0E"/>
    <w:rsid w:val="7A0E6246"/>
    <w:rsid w:val="7A3A405E"/>
    <w:rsid w:val="7A9B6A0C"/>
    <w:rsid w:val="7AAB0B36"/>
    <w:rsid w:val="7ABB6962"/>
    <w:rsid w:val="7AC04563"/>
    <w:rsid w:val="7AC57DCC"/>
    <w:rsid w:val="7AF4539C"/>
    <w:rsid w:val="7B68293E"/>
    <w:rsid w:val="7B9B2E90"/>
    <w:rsid w:val="7BBFE36C"/>
    <w:rsid w:val="7BDD499F"/>
    <w:rsid w:val="7BE90F4C"/>
    <w:rsid w:val="7BE91898"/>
    <w:rsid w:val="7C013D85"/>
    <w:rsid w:val="7C136915"/>
    <w:rsid w:val="7C5C4760"/>
    <w:rsid w:val="7C662C4B"/>
    <w:rsid w:val="7C835849"/>
    <w:rsid w:val="7C8D4919"/>
    <w:rsid w:val="7CAC1243"/>
    <w:rsid w:val="7CE64029"/>
    <w:rsid w:val="7CEC5AE4"/>
    <w:rsid w:val="7D0A7D18"/>
    <w:rsid w:val="7D0C7F34"/>
    <w:rsid w:val="7D241628"/>
    <w:rsid w:val="7D2A2168"/>
    <w:rsid w:val="7D3E79C1"/>
    <w:rsid w:val="7D43322A"/>
    <w:rsid w:val="7D6F2271"/>
    <w:rsid w:val="7D72486D"/>
    <w:rsid w:val="7D781125"/>
    <w:rsid w:val="7DB12889"/>
    <w:rsid w:val="7DB40A20"/>
    <w:rsid w:val="7DB47C20"/>
    <w:rsid w:val="7DEC566F"/>
    <w:rsid w:val="7E136A50"/>
    <w:rsid w:val="7E1A042F"/>
    <w:rsid w:val="7E49635E"/>
    <w:rsid w:val="7E49765A"/>
    <w:rsid w:val="7E4C0FEB"/>
    <w:rsid w:val="7E5B74B0"/>
    <w:rsid w:val="7E6C3ECF"/>
    <w:rsid w:val="7E6D67B0"/>
    <w:rsid w:val="7E8923F7"/>
    <w:rsid w:val="7E8D29AE"/>
    <w:rsid w:val="7EBE0C5A"/>
    <w:rsid w:val="7EFB3C47"/>
    <w:rsid w:val="7F0D1FD5"/>
    <w:rsid w:val="7F1135E0"/>
    <w:rsid w:val="7F141322"/>
    <w:rsid w:val="7F182BC0"/>
    <w:rsid w:val="7F2350C1"/>
    <w:rsid w:val="7F4F4108"/>
    <w:rsid w:val="7F4F5EB6"/>
    <w:rsid w:val="7F5E434B"/>
    <w:rsid w:val="7F6271D2"/>
    <w:rsid w:val="7F850ECB"/>
    <w:rsid w:val="7F9164CE"/>
    <w:rsid w:val="7F9E2999"/>
    <w:rsid w:val="7FDC65EF"/>
    <w:rsid w:val="7FF20268"/>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0"/>
    <w:pPr>
      <w:keepNext/>
      <w:outlineLvl w:val="0"/>
    </w:pPr>
    <w:rPr>
      <w:sz w:val="28"/>
      <w:szCs w:val="24"/>
    </w:rPr>
  </w:style>
  <w:style w:type="paragraph" w:styleId="3">
    <w:name w:val="heading 2"/>
    <w:basedOn w:val="1"/>
    <w:next w:val="1"/>
    <w:link w:val="4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8"/>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4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3"/>
    <w:qFormat/>
    <w:uiPriority w:val="0"/>
    <w:pPr>
      <w:shd w:val="clear" w:color="auto" w:fill="000080"/>
    </w:pPr>
  </w:style>
  <w:style w:type="paragraph" w:styleId="8">
    <w:name w:val="annotation text"/>
    <w:basedOn w:val="1"/>
    <w:link w:val="67"/>
    <w:semiHidden/>
    <w:qFormat/>
    <w:uiPriority w:val="99"/>
    <w:pPr>
      <w:jc w:val="left"/>
    </w:pPr>
  </w:style>
  <w:style w:type="paragraph" w:styleId="9">
    <w:name w:val="Body Text 3"/>
    <w:basedOn w:val="1"/>
    <w:link w:val="88"/>
    <w:unhideWhenUsed/>
    <w:qFormat/>
    <w:uiPriority w:val="99"/>
    <w:pPr>
      <w:spacing w:after="120"/>
    </w:pPr>
    <w:rPr>
      <w:rFonts w:ascii="Calibri" w:hAnsi="Calibri"/>
      <w:sz w:val="16"/>
      <w:szCs w:val="16"/>
      <w:lang w:val="zh-CN"/>
    </w:rPr>
  </w:style>
  <w:style w:type="paragraph" w:styleId="10">
    <w:name w:val="Body Text"/>
    <w:basedOn w:val="1"/>
    <w:next w:val="11"/>
    <w:link w:val="62"/>
    <w:qFormat/>
    <w:uiPriority w:val="0"/>
    <w:pPr>
      <w:spacing w:after="120"/>
    </w:pPr>
    <w:rPr>
      <w:szCs w:val="24"/>
    </w:rPr>
  </w:style>
  <w:style w:type="paragraph" w:styleId="11">
    <w:name w:val="Date"/>
    <w:basedOn w:val="1"/>
    <w:next w:val="1"/>
    <w:link w:val="50"/>
    <w:qFormat/>
    <w:uiPriority w:val="0"/>
    <w:rPr>
      <w:rFonts w:ascii="Arial" w:hAnsi="Arial" w:eastAsia="楷体_GB2312"/>
      <w:sz w:val="28"/>
    </w:rPr>
  </w:style>
  <w:style w:type="paragraph" w:styleId="12">
    <w:name w:val="Body Text Indent"/>
    <w:basedOn w:val="1"/>
    <w:link w:val="51"/>
    <w:qFormat/>
    <w:uiPriority w:val="0"/>
    <w:pPr>
      <w:ind w:firstLine="540"/>
    </w:pPr>
    <w:rPr>
      <w:rFonts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0"/>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Body Text Indent 2"/>
    <w:basedOn w:val="1"/>
    <w:link w:val="53"/>
    <w:qFormat/>
    <w:uiPriority w:val="0"/>
    <w:pPr>
      <w:tabs>
        <w:tab w:val="left" w:pos="720"/>
      </w:tabs>
      <w:ind w:right="-506" w:rightChars="-241" w:firstLine="538" w:firstLineChars="192"/>
    </w:pPr>
    <w:rPr>
      <w:rFonts w:eastAsia="仿宋_GB2312"/>
      <w:sz w:val="28"/>
    </w:rPr>
  </w:style>
  <w:style w:type="paragraph" w:styleId="18">
    <w:name w:val="Balloon Text"/>
    <w:basedOn w:val="1"/>
    <w:link w:val="64"/>
    <w:qFormat/>
    <w:uiPriority w:val="0"/>
    <w:rPr>
      <w:sz w:val="18"/>
      <w:szCs w:val="18"/>
    </w:rPr>
  </w:style>
  <w:style w:type="paragraph" w:styleId="19">
    <w:name w:val="footer"/>
    <w:basedOn w:val="1"/>
    <w:link w:val="45"/>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link w:val="59"/>
    <w:qFormat/>
    <w:uiPriority w:val="0"/>
    <w:pPr>
      <w:ind w:left="178" w:leftChars="85" w:firstLine="560" w:firstLineChars="200"/>
    </w:pPr>
    <w:rPr>
      <w:rFonts w:ascii="仿宋_GB2312" w:hAnsi="Arial" w:eastAsia="仿宋_GB2312"/>
      <w:sz w:val="28"/>
      <w:szCs w:val="24"/>
    </w:rPr>
  </w:style>
  <w:style w:type="paragraph" w:styleId="25">
    <w:name w:val="toc 2"/>
    <w:basedOn w:val="1"/>
    <w:next w:val="1"/>
    <w:qFormat/>
    <w:uiPriority w:val="39"/>
    <w:pPr>
      <w:ind w:left="420" w:leftChars="200"/>
    </w:pPr>
  </w:style>
  <w:style w:type="paragraph" w:styleId="26">
    <w:name w:val="toc 9"/>
    <w:basedOn w:val="1"/>
    <w:next w:val="1"/>
    <w:qFormat/>
    <w:uiPriority w:val="0"/>
    <w:pPr>
      <w:ind w:left="3360" w:leftChars="1600"/>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unhideWhenUsed/>
    <w:qFormat/>
    <w:uiPriority w:val="99"/>
    <w:pPr>
      <w:jc w:val="left"/>
    </w:pPr>
    <w:rPr>
      <w:kern w:val="0"/>
      <w:sz w:val="24"/>
    </w:rPr>
  </w:style>
  <w:style w:type="paragraph" w:styleId="29">
    <w:name w:val="index 1"/>
    <w:basedOn w:val="1"/>
    <w:next w:val="1"/>
    <w:semiHidden/>
    <w:qFormat/>
    <w:uiPriority w:val="0"/>
    <w:pPr>
      <w:jc w:val="center"/>
    </w:pPr>
    <w:rPr>
      <w:rFonts w:ascii="仿宋_GB2312" w:eastAsia="仿宋_GB2312"/>
      <w:b/>
      <w:bCs/>
      <w:sz w:val="28"/>
    </w:rPr>
  </w:style>
  <w:style w:type="paragraph" w:styleId="30">
    <w:name w:val="annotation subject"/>
    <w:basedOn w:val="8"/>
    <w:next w:val="8"/>
    <w:link w:val="68"/>
    <w:semiHidden/>
    <w:qFormat/>
    <w:uiPriority w:val="99"/>
    <w:rPr>
      <w:b/>
      <w:bCs/>
    </w:rPr>
  </w:style>
  <w:style w:type="paragraph" w:styleId="31">
    <w:name w:val="Body Text First Indent"/>
    <w:basedOn w:val="10"/>
    <w:unhideWhenUsed/>
    <w:qFormat/>
    <w:uiPriority w:val="99"/>
    <w:pPr>
      <w:spacing w:line="400" w:lineRule="atLeast"/>
      <w:ind w:firstLine="426"/>
    </w:pPr>
    <w:rPr>
      <w:sz w:val="24"/>
      <w:szCs w:val="20"/>
    </w:rPr>
  </w:style>
  <w:style w:type="paragraph" w:styleId="32">
    <w:name w:val="Body Text First Indent 2"/>
    <w:basedOn w:val="12"/>
    <w:qFormat/>
    <w:uiPriority w:val="0"/>
    <w:pPr>
      <w:ind w:firstLine="420" w:firstLineChars="200"/>
    </w:p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style>
  <w:style w:type="character" w:styleId="40">
    <w:name w:val="Hyperlink"/>
    <w:basedOn w:val="35"/>
    <w:qFormat/>
    <w:uiPriority w:val="99"/>
    <w:rPr>
      <w:color w:val="333333"/>
      <w:u w:val="none"/>
    </w:rPr>
  </w:style>
  <w:style w:type="character" w:styleId="41">
    <w:name w:val="annotation reference"/>
    <w:semiHidden/>
    <w:qFormat/>
    <w:uiPriority w:val="99"/>
    <w:rPr>
      <w:sz w:val="21"/>
      <w:szCs w:val="21"/>
    </w:rPr>
  </w:style>
  <w:style w:type="paragraph" w:customStyle="1" w:styleId="42">
    <w:name w:val="目录 71"/>
    <w:basedOn w:val="1"/>
    <w:next w:val="1"/>
    <w:qFormat/>
    <w:uiPriority w:val="0"/>
    <w:pPr>
      <w:ind w:left="2520"/>
    </w:pPr>
    <w:rPr>
      <w:rFonts w:ascii="Calibri"/>
    </w:rPr>
  </w:style>
  <w:style w:type="paragraph" w:customStyle="1" w:styleId="43">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4">
    <w:name w:val="页眉 Char"/>
    <w:basedOn w:val="35"/>
    <w:link w:val="20"/>
    <w:qFormat/>
    <w:uiPriority w:val="0"/>
    <w:rPr>
      <w:sz w:val="18"/>
      <w:szCs w:val="18"/>
    </w:rPr>
  </w:style>
  <w:style w:type="character" w:customStyle="1" w:styleId="45">
    <w:name w:val="页脚 Char"/>
    <w:basedOn w:val="35"/>
    <w:link w:val="19"/>
    <w:qFormat/>
    <w:uiPriority w:val="0"/>
    <w:rPr>
      <w:sz w:val="18"/>
      <w:szCs w:val="18"/>
    </w:rPr>
  </w:style>
  <w:style w:type="character" w:customStyle="1" w:styleId="46">
    <w:name w:val="标题 1 Char"/>
    <w:basedOn w:val="35"/>
    <w:link w:val="2"/>
    <w:qFormat/>
    <w:uiPriority w:val="0"/>
    <w:rPr>
      <w:rFonts w:ascii="Times New Roman" w:hAnsi="Times New Roman" w:eastAsia="宋体" w:cs="Times New Roman"/>
      <w:sz w:val="28"/>
      <w:szCs w:val="24"/>
    </w:rPr>
  </w:style>
  <w:style w:type="character" w:customStyle="1" w:styleId="47">
    <w:name w:val="标题 2 Char"/>
    <w:basedOn w:val="35"/>
    <w:link w:val="3"/>
    <w:qFormat/>
    <w:uiPriority w:val="0"/>
    <w:rPr>
      <w:rFonts w:ascii="Arial" w:hAnsi="Arial" w:eastAsia="黑体" w:cs="Times New Roman"/>
      <w:b/>
      <w:kern w:val="0"/>
      <w:sz w:val="32"/>
      <w:szCs w:val="20"/>
    </w:rPr>
  </w:style>
  <w:style w:type="character" w:customStyle="1" w:styleId="48">
    <w:name w:val="标题 3 Char"/>
    <w:basedOn w:val="35"/>
    <w:link w:val="4"/>
    <w:qFormat/>
    <w:uiPriority w:val="0"/>
    <w:rPr>
      <w:rFonts w:ascii="Times New Roman" w:hAnsi="Times New Roman" w:eastAsia="宋体" w:cs="Times New Roman"/>
      <w:b/>
      <w:bCs/>
      <w:sz w:val="32"/>
      <w:szCs w:val="32"/>
      <w:lang w:val="zh-CN" w:eastAsia="zh-CN"/>
    </w:rPr>
  </w:style>
  <w:style w:type="character" w:customStyle="1" w:styleId="49">
    <w:name w:val="标题 4 Char"/>
    <w:basedOn w:val="35"/>
    <w:link w:val="5"/>
    <w:qFormat/>
    <w:uiPriority w:val="0"/>
    <w:rPr>
      <w:rFonts w:ascii="Arial" w:hAnsi="Arial" w:eastAsia="黑体" w:cs="Times New Roman"/>
      <w:b/>
      <w:kern w:val="0"/>
      <w:sz w:val="28"/>
      <w:szCs w:val="20"/>
    </w:rPr>
  </w:style>
  <w:style w:type="character" w:customStyle="1" w:styleId="50">
    <w:name w:val="日期 Char"/>
    <w:basedOn w:val="35"/>
    <w:link w:val="11"/>
    <w:qFormat/>
    <w:uiPriority w:val="0"/>
    <w:rPr>
      <w:rFonts w:ascii="Arial" w:hAnsi="Arial" w:eastAsia="楷体_GB2312" w:cs="Times New Roman"/>
      <w:sz w:val="28"/>
      <w:szCs w:val="20"/>
    </w:rPr>
  </w:style>
  <w:style w:type="character" w:customStyle="1" w:styleId="51">
    <w:name w:val="正文文本缩进 Char"/>
    <w:basedOn w:val="35"/>
    <w:link w:val="12"/>
    <w:qFormat/>
    <w:uiPriority w:val="0"/>
    <w:rPr>
      <w:rFonts w:ascii="Times New Roman" w:hAnsi="Times New Roman" w:eastAsia="仿宋_GB2312" w:cs="Times New Roman"/>
      <w:sz w:val="28"/>
      <w:szCs w:val="20"/>
    </w:rPr>
  </w:style>
  <w:style w:type="paragraph" w:customStyle="1" w:styleId="5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3">
    <w:name w:val="正文文本缩进 2 Char"/>
    <w:basedOn w:val="35"/>
    <w:link w:val="17"/>
    <w:qFormat/>
    <w:uiPriority w:val="0"/>
    <w:rPr>
      <w:rFonts w:ascii="Times New Roman" w:hAnsi="Times New Roman" w:eastAsia="仿宋_GB2312" w:cs="Times New Roman"/>
      <w:sz w:val="28"/>
      <w:szCs w:val="20"/>
    </w:rPr>
  </w:style>
  <w:style w:type="paragraph" w:customStyle="1" w:styleId="54">
    <w:name w:val="样式1"/>
    <w:basedOn w:val="1"/>
    <w:qFormat/>
    <w:uiPriority w:val="0"/>
    <w:pPr>
      <w:numPr>
        <w:ilvl w:val="0"/>
        <w:numId w:val="1"/>
      </w:numPr>
      <w:adjustRightInd w:val="0"/>
      <w:textAlignment w:val="baseline"/>
    </w:pPr>
    <w:rPr>
      <w:rFonts w:ascii="宋体" w:hAnsi="宋体"/>
      <w:kern w:val="0"/>
    </w:rPr>
  </w:style>
  <w:style w:type="paragraph" w:customStyle="1" w:styleId="55">
    <w:name w:val="样式 宋体 五号 行距: 单倍行距"/>
    <w:basedOn w:val="1"/>
    <w:qFormat/>
    <w:uiPriority w:val="0"/>
    <w:pPr>
      <w:adjustRightInd w:val="0"/>
      <w:jc w:val="left"/>
      <w:textAlignment w:val="baseline"/>
    </w:pPr>
    <w:rPr>
      <w:rFonts w:ascii="宋体" w:hAnsi="宋体"/>
      <w:kern w:val="0"/>
    </w:rPr>
  </w:style>
  <w:style w:type="paragraph" w:customStyle="1" w:styleId="56">
    <w:name w:val="样式 标题 2 + 宋体 五号 行距: 单倍行距"/>
    <w:basedOn w:val="3"/>
    <w:qFormat/>
    <w:uiPriority w:val="0"/>
    <w:pPr>
      <w:spacing w:line="240" w:lineRule="auto"/>
    </w:pPr>
    <w:rPr>
      <w:rFonts w:ascii="宋体" w:hAnsi="宋体" w:eastAsia="宋体"/>
      <w:sz w:val="21"/>
    </w:rPr>
  </w:style>
  <w:style w:type="paragraph" w:customStyle="1" w:styleId="57">
    <w:name w:val="Char Char Char Char Char"/>
    <w:basedOn w:val="1"/>
    <w:qFormat/>
    <w:uiPriority w:val="0"/>
    <w:rPr>
      <w:rFonts w:ascii="Tahoma" w:hAnsi="Tahoma"/>
      <w:sz w:val="24"/>
    </w:rPr>
  </w:style>
  <w:style w:type="paragraph" w:customStyle="1" w:styleId="58">
    <w:name w:val="Char"/>
    <w:basedOn w:val="1"/>
    <w:qFormat/>
    <w:uiPriority w:val="0"/>
    <w:rPr>
      <w:rFonts w:ascii="Tahoma" w:hAnsi="Tahoma"/>
      <w:sz w:val="24"/>
    </w:rPr>
  </w:style>
  <w:style w:type="character" w:customStyle="1" w:styleId="59">
    <w:name w:val="正文文本缩进 3 Char"/>
    <w:basedOn w:val="35"/>
    <w:link w:val="24"/>
    <w:qFormat/>
    <w:uiPriority w:val="0"/>
    <w:rPr>
      <w:rFonts w:ascii="仿宋_GB2312" w:hAnsi="Arial" w:eastAsia="仿宋_GB2312" w:cs="Times New Roman"/>
      <w:sz w:val="28"/>
      <w:szCs w:val="24"/>
    </w:rPr>
  </w:style>
  <w:style w:type="paragraph" w:customStyle="1" w:styleId="60">
    <w:name w:val="Char1"/>
    <w:basedOn w:val="1"/>
    <w:qFormat/>
    <w:uiPriority w:val="0"/>
    <w:rPr>
      <w:rFonts w:ascii="Tahoma" w:hAnsi="Tahoma" w:eastAsia="仿宋_GB2312"/>
      <w:sz w:val="24"/>
    </w:rPr>
  </w:style>
  <w:style w:type="paragraph" w:customStyle="1" w:styleId="61">
    <w:name w:val="Char Char Char Char Char Char Char1 Char"/>
    <w:basedOn w:val="1"/>
    <w:qFormat/>
    <w:uiPriority w:val="0"/>
    <w:rPr>
      <w:rFonts w:ascii="Tahoma" w:hAnsi="Tahoma"/>
      <w:sz w:val="24"/>
    </w:rPr>
  </w:style>
  <w:style w:type="character" w:customStyle="1" w:styleId="62">
    <w:name w:val="正文文本 Char"/>
    <w:basedOn w:val="35"/>
    <w:link w:val="10"/>
    <w:qFormat/>
    <w:uiPriority w:val="0"/>
    <w:rPr>
      <w:rFonts w:ascii="Times New Roman" w:hAnsi="Times New Roman" w:eastAsia="宋体" w:cs="Times New Roman"/>
      <w:szCs w:val="24"/>
    </w:rPr>
  </w:style>
  <w:style w:type="paragraph" w:customStyle="1" w:styleId="63">
    <w:name w:val="Char Char Char Char"/>
    <w:basedOn w:val="1"/>
    <w:next w:val="1"/>
    <w:qFormat/>
    <w:uiPriority w:val="0"/>
    <w:pPr>
      <w:widowControl/>
      <w:spacing w:line="360" w:lineRule="auto"/>
      <w:jc w:val="left"/>
    </w:pPr>
  </w:style>
  <w:style w:type="character" w:customStyle="1" w:styleId="64">
    <w:name w:val="批注框文本 Char"/>
    <w:basedOn w:val="35"/>
    <w:link w:val="18"/>
    <w:qFormat/>
    <w:uiPriority w:val="0"/>
    <w:rPr>
      <w:rFonts w:ascii="Times New Roman" w:hAnsi="Times New Roman" w:eastAsia="宋体" w:cs="Times New Roman"/>
      <w:sz w:val="18"/>
      <w:szCs w:val="18"/>
    </w:rPr>
  </w:style>
  <w:style w:type="paragraph" w:customStyle="1" w:styleId="65">
    <w:name w:val="Char Char Char"/>
    <w:basedOn w:val="1"/>
    <w:qFormat/>
    <w:uiPriority w:val="0"/>
    <w:rPr>
      <w:rFonts w:ascii="Tahoma" w:hAnsi="Tahoma"/>
      <w:sz w:val="24"/>
    </w:rPr>
  </w:style>
  <w:style w:type="paragraph" w:customStyle="1" w:styleId="66">
    <w:name w:val="Char Char Char Char Char Char Char Char Char Char"/>
    <w:basedOn w:val="1"/>
    <w:qFormat/>
    <w:uiPriority w:val="0"/>
    <w:rPr>
      <w:rFonts w:ascii="Tahoma" w:hAnsi="Tahoma" w:cs="仿宋_GB2312"/>
      <w:sz w:val="24"/>
    </w:rPr>
  </w:style>
  <w:style w:type="character" w:customStyle="1" w:styleId="67">
    <w:name w:val="批注文字 Char"/>
    <w:basedOn w:val="35"/>
    <w:link w:val="8"/>
    <w:semiHidden/>
    <w:qFormat/>
    <w:uiPriority w:val="99"/>
    <w:rPr>
      <w:rFonts w:ascii="Times New Roman" w:hAnsi="Times New Roman" w:eastAsia="宋体" w:cs="Times New Roman"/>
      <w:szCs w:val="20"/>
    </w:rPr>
  </w:style>
  <w:style w:type="character" w:customStyle="1" w:styleId="68">
    <w:name w:val="批注主题 Char"/>
    <w:basedOn w:val="67"/>
    <w:link w:val="30"/>
    <w:semiHidden/>
    <w:qFormat/>
    <w:uiPriority w:val="99"/>
    <w:rPr>
      <w:rFonts w:ascii="Times New Roman" w:hAnsi="Times New Roman" w:eastAsia="宋体" w:cs="Times New Roman"/>
      <w:b/>
      <w:bCs/>
      <w:szCs w:val="20"/>
    </w:rPr>
  </w:style>
  <w:style w:type="paragraph" w:customStyle="1" w:styleId="69">
    <w:name w:val="Char Char Char Char Char Char"/>
    <w:basedOn w:val="1"/>
    <w:qFormat/>
    <w:uiPriority w:val="0"/>
  </w:style>
  <w:style w:type="character" w:customStyle="1" w:styleId="70">
    <w:name w:val="纯文本 Char"/>
    <w:link w:val="15"/>
    <w:qFormat/>
    <w:uiPriority w:val="0"/>
    <w:rPr>
      <w:rFonts w:ascii="宋体" w:hAnsi="Courier New" w:eastAsia="宋体"/>
    </w:rPr>
  </w:style>
  <w:style w:type="character" w:customStyle="1" w:styleId="71">
    <w:name w:val="纯文本 Char1"/>
    <w:basedOn w:val="35"/>
    <w:semiHidden/>
    <w:qFormat/>
    <w:uiPriority w:val="99"/>
    <w:rPr>
      <w:rFonts w:ascii="宋体" w:hAnsi="Courier New" w:eastAsia="宋体" w:cs="Courier New"/>
      <w:szCs w:val="21"/>
    </w:rPr>
  </w:style>
  <w:style w:type="paragraph" w:customStyle="1" w:styleId="72">
    <w:name w:val="Char12 Char Char Char"/>
    <w:basedOn w:val="1"/>
    <w:qFormat/>
    <w:uiPriority w:val="0"/>
  </w:style>
  <w:style w:type="character" w:customStyle="1" w:styleId="73">
    <w:name w:val="文档结构图 Char"/>
    <w:basedOn w:val="35"/>
    <w:link w:val="7"/>
    <w:qFormat/>
    <w:uiPriority w:val="0"/>
    <w:rPr>
      <w:rFonts w:ascii="Times New Roman" w:hAnsi="Times New Roman" w:eastAsia="宋体" w:cs="Times New Roman"/>
      <w:szCs w:val="20"/>
      <w:shd w:val="clear" w:color="auto" w:fill="000080"/>
    </w:rPr>
  </w:style>
  <w:style w:type="character" w:customStyle="1" w:styleId="74">
    <w:name w:val="style29"/>
    <w:qFormat/>
    <w:uiPriority w:val="0"/>
  </w:style>
  <w:style w:type="character" w:customStyle="1" w:styleId="75">
    <w:name w:val="正文1"/>
    <w:qFormat/>
    <w:uiPriority w:val="0"/>
  </w:style>
  <w:style w:type="character" w:customStyle="1" w:styleId="76">
    <w:name w:val="font11"/>
    <w:qFormat/>
    <w:uiPriority w:val="0"/>
    <w:rPr>
      <w:rFonts w:hint="default" w:ascii="Times New Roman" w:hAnsi="Times New Roman" w:cs="Times New Roman"/>
      <w:color w:val="3366FF"/>
      <w:sz w:val="24"/>
      <w:szCs w:val="24"/>
      <w:u w:val="none"/>
    </w:rPr>
  </w:style>
  <w:style w:type="character" w:customStyle="1" w:styleId="77">
    <w:name w:val="font21"/>
    <w:basedOn w:val="35"/>
    <w:qFormat/>
    <w:uiPriority w:val="0"/>
    <w:rPr>
      <w:rFonts w:hint="eastAsia" w:ascii="宋体" w:hAnsi="宋体" w:eastAsia="宋体"/>
      <w:color w:val="3366FF"/>
      <w:sz w:val="24"/>
      <w:szCs w:val="24"/>
      <w:u w:val="none"/>
    </w:rPr>
  </w:style>
  <w:style w:type="paragraph" w:customStyle="1" w:styleId="78">
    <w:name w:val="Char Char15"/>
    <w:basedOn w:val="1"/>
    <w:qFormat/>
    <w:uiPriority w:val="0"/>
    <w:rPr>
      <w:rFonts w:ascii="Tahoma" w:hAnsi="Tahoma" w:eastAsia="仿宋_GB2312"/>
      <w:sz w:val="24"/>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2"/>
    <w:basedOn w:val="1"/>
    <w:qFormat/>
    <w:uiPriority w:val="0"/>
    <w:pPr>
      <w:tabs>
        <w:tab w:val="left" w:pos="360"/>
      </w:tabs>
    </w:pPr>
    <w:rPr>
      <w:sz w:val="24"/>
      <w:szCs w:val="24"/>
    </w:rPr>
  </w:style>
  <w:style w:type="paragraph" w:customStyle="1" w:styleId="81">
    <w:name w:val="Char16"/>
    <w:basedOn w:val="1"/>
    <w:qFormat/>
    <w:uiPriority w:val="0"/>
    <w:rPr>
      <w:rFonts w:ascii="Tahoma" w:hAnsi="Tahoma" w:eastAsia="仿宋_GB2312"/>
      <w:sz w:val="24"/>
    </w:rPr>
  </w:style>
  <w:style w:type="paragraph" w:customStyle="1" w:styleId="82">
    <w:name w:val="Char Char1"/>
    <w:basedOn w:val="1"/>
    <w:qFormat/>
    <w:uiPriority w:val="0"/>
    <w:rPr>
      <w:rFonts w:ascii="Tahoma" w:hAnsi="Tahoma"/>
      <w:sz w:val="24"/>
    </w:rPr>
  </w:style>
  <w:style w:type="paragraph" w:customStyle="1" w:styleId="83">
    <w:name w:val="Char Char Char Char Char Char Char"/>
    <w:basedOn w:val="1"/>
    <w:qFormat/>
    <w:uiPriority w:val="0"/>
    <w:rPr>
      <w:szCs w:val="24"/>
    </w:rPr>
  </w:style>
  <w:style w:type="paragraph" w:customStyle="1" w:styleId="84">
    <w:name w:val="Char Char"/>
    <w:basedOn w:val="1"/>
    <w:qFormat/>
    <w:uiPriority w:val="0"/>
    <w:rPr>
      <w:rFonts w:ascii="Tahoma" w:hAnsi="Tahoma" w:cs="仿宋_GB2312"/>
      <w:sz w:val="24"/>
    </w:rPr>
  </w:style>
  <w:style w:type="paragraph" w:customStyle="1" w:styleId="85">
    <w:name w:val="Char Char2"/>
    <w:basedOn w:val="1"/>
    <w:qFormat/>
    <w:uiPriority w:val="0"/>
    <w:rPr>
      <w:rFonts w:ascii="Tahoma" w:hAnsi="Tahoma" w:cs="仿宋_GB2312"/>
      <w:sz w:val="24"/>
    </w:rPr>
  </w:style>
  <w:style w:type="paragraph" w:customStyle="1" w:styleId="86">
    <w:name w:val="Char Char Char1"/>
    <w:basedOn w:val="1"/>
    <w:qFormat/>
    <w:uiPriority w:val="0"/>
    <w:rPr>
      <w:rFonts w:ascii="Tahoma" w:hAnsi="Tahoma"/>
      <w:sz w:val="24"/>
    </w:rPr>
  </w:style>
  <w:style w:type="paragraph" w:customStyle="1" w:styleId="87">
    <w:name w:val="D&amp;L"/>
    <w:basedOn w:val="20"/>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8">
    <w:name w:val="正文文本 3 Char"/>
    <w:basedOn w:val="35"/>
    <w:link w:val="9"/>
    <w:qFormat/>
    <w:uiPriority w:val="99"/>
    <w:rPr>
      <w:rFonts w:ascii="Calibri" w:hAnsi="Calibri" w:eastAsia="宋体" w:cs="Times New Roman"/>
      <w:sz w:val="16"/>
      <w:szCs w:val="16"/>
      <w:lang w:val="zh-CN" w:eastAsia="zh-CN"/>
    </w:rPr>
  </w:style>
  <w:style w:type="paragraph" w:customStyle="1" w:styleId="8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1">
    <w:name w:val="style23"/>
    <w:qFormat/>
    <w:uiPriority w:val="0"/>
    <w:rPr>
      <w:rFonts w:ascii="Times New Roman" w:hAnsi="Times New Roman" w:eastAsia="宋体"/>
    </w:rPr>
  </w:style>
  <w:style w:type="paragraph" w:customStyle="1" w:styleId="92">
    <w:name w:val="p0"/>
    <w:basedOn w:val="1"/>
    <w:qFormat/>
    <w:uiPriority w:val="0"/>
    <w:pPr>
      <w:widowControl/>
      <w:jc w:val="left"/>
    </w:pPr>
    <w:rPr>
      <w:rFonts w:ascii="等线" w:hAnsi="等线" w:eastAsia="等线" w:cs="等线"/>
      <w:kern w:val="0"/>
      <w:sz w:val="20"/>
      <w:szCs w:val="22"/>
    </w:rPr>
  </w:style>
  <w:style w:type="paragraph" w:customStyle="1" w:styleId="93">
    <w:name w:val="列表段落1"/>
    <w:basedOn w:val="1"/>
    <w:qFormat/>
    <w:uiPriority w:val="34"/>
    <w:pPr>
      <w:ind w:firstLine="420" w:firstLineChars="200"/>
    </w:pPr>
    <w:rPr>
      <w:szCs w:val="24"/>
    </w:rPr>
  </w:style>
  <w:style w:type="paragraph" w:customStyle="1" w:styleId="9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5">
    <w:name w:val="List Paragraph"/>
    <w:basedOn w:val="1"/>
    <w:qFormat/>
    <w:uiPriority w:val="99"/>
    <w:pPr>
      <w:ind w:firstLine="420" w:firstLineChars="200"/>
    </w:pPr>
  </w:style>
  <w:style w:type="table" w:customStyle="1" w:styleId="96">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97">
    <w:name w:val="font61"/>
    <w:basedOn w:val="35"/>
    <w:qFormat/>
    <w:uiPriority w:val="0"/>
    <w:rPr>
      <w:rFonts w:hint="default" w:ascii="Calibri" w:hAnsi="Calibri" w:cs="Calibri"/>
      <w:color w:val="000000"/>
      <w:sz w:val="22"/>
      <w:szCs w:val="22"/>
      <w:u w:val="none"/>
    </w:rPr>
  </w:style>
  <w:style w:type="character" w:customStyle="1" w:styleId="98">
    <w:name w:val="fbsj"/>
    <w:basedOn w:val="35"/>
    <w:qFormat/>
    <w:uiPriority w:val="0"/>
  </w:style>
  <w:style w:type="character" w:customStyle="1" w:styleId="99">
    <w:name w:val="ydcs"/>
    <w:basedOn w:val="35"/>
    <w:qFormat/>
    <w:uiPriority w:val="0"/>
  </w:style>
  <w:style w:type="paragraph" w:customStyle="1" w:styleId="100">
    <w:name w:val="BodyText1I2"/>
    <w:basedOn w:val="101"/>
    <w:qFormat/>
    <w:uiPriority w:val="0"/>
    <w:pPr>
      <w:spacing w:line="360" w:lineRule="auto"/>
      <w:ind w:firstLine="420" w:firstLineChars="200"/>
    </w:pPr>
    <w:rPr>
      <w:rFonts w:ascii="楷体_GB2312" w:hAnsi="楷体_GB2312"/>
      <w:kern w:val="0"/>
      <w:szCs w:val="28"/>
    </w:rPr>
  </w:style>
  <w:style w:type="paragraph" w:customStyle="1" w:styleId="101">
    <w:name w:val="BodyTextIndent"/>
    <w:basedOn w:val="1"/>
    <w:qFormat/>
    <w:uiPriority w:val="0"/>
    <w:pPr>
      <w:spacing w:after="120" w:line="300" w:lineRule="auto"/>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0148D-607B-4CB3-BA28-8C45E2DA4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1646</Words>
  <Characters>2107</Characters>
  <Lines>183</Lines>
  <Paragraphs>51</Paragraphs>
  <TotalTime>28</TotalTime>
  <ScaleCrop>false</ScaleCrop>
  <LinksUpToDate>false</LinksUpToDate>
  <CharactersWithSpaces>2158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Administrator</cp:lastModifiedBy>
  <cp:lastPrinted>2025-04-22T01:13:00Z</cp:lastPrinted>
  <dcterms:modified xsi:type="dcterms:W3CDTF">2025-06-04T01:05:26Z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00452D36446D43A49DC1D727A3122877_13</vt:lpwstr>
  </property>
  <property fmtid="{D5CDD505-2E9C-101B-9397-08002B2CF9AE}" pid="4" name="KSOTemplateDocerSaveRecord">
    <vt:lpwstr>eyJoZGlkIjoiOTViNzI5NzFlOTczYWUyMzAwNzU3OTM0ZjM5MzYyMTkiLCJ1c2VySWQiOiI0MDkzNzU0NzEifQ==</vt:lpwstr>
  </property>
</Properties>
</file>